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AFD80" w14:textId="56F38A5D" w:rsidR="00752B76" w:rsidRPr="000A6734" w:rsidRDefault="00752B76" w:rsidP="00752B76">
      <w:pPr>
        <w:pStyle w:val="3GPPHeader"/>
        <w:spacing w:after="60"/>
        <w:rPr>
          <w:rFonts w:cs="Arial"/>
        </w:rPr>
      </w:pPr>
      <w:r w:rsidRPr="000A6734">
        <w:rPr>
          <w:rFonts w:cs="Arial"/>
        </w:rPr>
        <w:t>3GPP RAN WG2 Meeting #12</w:t>
      </w:r>
      <w:r w:rsidR="00911E6A" w:rsidRPr="002D0BFA">
        <w:rPr>
          <w:rFonts w:cs="Arial"/>
        </w:rPr>
        <w:t>4</w:t>
      </w:r>
      <w:r w:rsidRPr="000A6734">
        <w:rPr>
          <w:rFonts w:cs="Arial"/>
        </w:rPr>
        <w:tab/>
      </w:r>
      <w:r w:rsidR="00A83009" w:rsidRPr="000A6734">
        <w:rPr>
          <w:rFonts w:cs="Arial"/>
        </w:rPr>
        <w:t xml:space="preserve">R2- </w:t>
      </w:r>
      <w:r w:rsidR="00F75402" w:rsidRPr="000A6734">
        <w:rPr>
          <w:rFonts w:cs="Arial"/>
        </w:rPr>
        <w:t>231</w:t>
      </w:r>
      <w:r w:rsidR="00F75402">
        <w:rPr>
          <w:rFonts w:cs="Arial"/>
        </w:rPr>
        <w:t>2934</w:t>
      </w:r>
    </w:p>
    <w:p w14:paraId="4557EA35" w14:textId="439CBC01" w:rsidR="00404F03" w:rsidRPr="000E6BE4" w:rsidRDefault="00911E6A" w:rsidP="009B5362">
      <w:pPr>
        <w:pStyle w:val="NO"/>
        <w:ind w:left="0" w:firstLine="0"/>
        <w:rPr>
          <w:rFonts w:ascii="Arial" w:eastAsia="MS Mincho" w:hAnsi="Arial" w:cs="Arial"/>
          <w:b/>
          <w:sz w:val="24"/>
          <w:lang w:eastAsia="zh-CN"/>
        </w:rPr>
      </w:pPr>
      <w:r w:rsidRPr="002D0BFA">
        <w:rPr>
          <w:rFonts w:ascii="Arial" w:eastAsia="MS Mincho" w:hAnsi="Arial" w:cs="Arial"/>
          <w:b/>
          <w:sz w:val="24"/>
          <w:lang w:eastAsia="zh-CN"/>
        </w:rPr>
        <w:t>Chicago</w:t>
      </w:r>
      <w:r w:rsidR="00404F03" w:rsidRPr="000A6734">
        <w:rPr>
          <w:rFonts w:ascii="Arial" w:eastAsia="MS Mincho" w:hAnsi="Arial" w:cs="Arial"/>
          <w:b/>
          <w:sz w:val="24"/>
          <w:lang w:eastAsia="zh-CN"/>
        </w:rPr>
        <w:t xml:space="preserve">, </w:t>
      </w:r>
      <w:r w:rsidRPr="002D0BFA">
        <w:rPr>
          <w:rFonts w:ascii="Arial" w:eastAsia="MS Mincho" w:hAnsi="Arial" w:cs="Arial"/>
          <w:b/>
          <w:sz w:val="24"/>
          <w:lang w:eastAsia="zh-CN"/>
        </w:rPr>
        <w:t>USA</w:t>
      </w:r>
      <w:r w:rsidR="00404F03" w:rsidRPr="000A6734">
        <w:rPr>
          <w:rFonts w:ascii="Arial" w:eastAsia="MS Mincho" w:hAnsi="Arial" w:cs="Arial"/>
          <w:b/>
          <w:sz w:val="24"/>
          <w:lang w:eastAsia="zh-CN"/>
        </w:rPr>
        <w:t xml:space="preserve">, </w:t>
      </w:r>
      <w:r w:rsidRPr="002D0BFA">
        <w:rPr>
          <w:rFonts w:ascii="Arial" w:eastAsia="MS Mincho" w:hAnsi="Arial" w:cs="Arial"/>
          <w:b/>
          <w:sz w:val="24"/>
          <w:lang w:eastAsia="zh-CN"/>
        </w:rPr>
        <w:t>Nov. 13</w:t>
      </w:r>
      <w:r w:rsidRPr="002D0BFA">
        <w:rPr>
          <w:rFonts w:ascii="Arial" w:eastAsia="MS Mincho" w:hAnsi="Arial" w:cs="Arial"/>
          <w:b/>
          <w:sz w:val="24"/>
          <w:vertAlign w:val="superscript"/>
          <w:lang w:eastAsia="zh-CN"/>
        </w:rPr>
        <w:t>th</w:t>
      </w:r>
      <w:r w:rsidRPr="002D0BFA">
        <w:rPr>
          <w:rFonts w:ascii="Arial" w:eastAsia="MS Mincho" w:hAnsi="Arial" w:cs="Arial"/>
          <w:b/>
          <w:sz w:val="24"/>
          <w:lang w:eastAsia="zh-CN"/>
        </w:rPr>
        <w:t xml:space="preserve"> – 17</w:t>
      </w:r>
      <w:r w:rsidRPr="002D0BFA">
        <w:rPr>
          <w:rFonts w:ascii="Arial" w:eastAsia="MS Mincho" w:hAnsi="Arial" w:cs="Arial"/>
          <w:b/>
          <w:sz w:val="24"/>
          <w:vertAlign w:val="superscript"/>
          <w:lang w:eastAsia="zh-CN"/>
        </w:rPr>
        <w:t>th</w:t>
      </w:r>
      <w:r w:rsidR="00404F03" w:rsidRPr="000A6734">
        <w:rPr>
          <w:rFonts w:ascii="Arial" w:eastAsia="MS Mincho" w:hAnsi="Arial" w:cs="Arial"/>
          <w:b/>
          <w:sz w:val="24"/>
          <w:lang w:eastAsia="zh-CN"/>
        </w:rPr>
        <w:t>, 2023</w:t>
      </w:r>
    </w:p>
    <w:p w14:paraId="113EF94F" w14:textId="52E35AAB" w:rsidR="00CA180F" w:rsidRPr="00585D02" w:rsidRDefault="00CA180F" w:rsidP="00CA180F">
      <w:pPr>
        <w:pStyle w:val="3GPPHeader"/>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A6088D">
        <w:rPr>
          <w:rFonts w:cs="Arial"/>
          <w:sz w:val="22"/>
          <w:szCs w:val="22"/>
          <w:lang w:val="en-US"/>
        </w:rPr>
        <w:t>7</w:t>
      </w:r>
      <w:r w:rsidR="001B21A1">
        <w:rPr>
          <w:rFonts w:cs="Arial"/>
          <w:sz w:val="22"/>
          <w:szCs w:val="22"/>
          <w:lang w:val="en-US"/>
        </w:rPr>
        <w:t>.2.</w:t>
      </w:r>
      <w:r w:rsidR="004223B9">
        <w:rPr>
          <w:rFonts w:cs="Arial"/>
          <w:sz w:val="22"/>
          <w:szCs w:val="22"/>
          <w:lang w:val="en-US"/>
        </w:rPr>
        <w:t>2</w:t>
      </w:r>
    </w:p>
    <w:p w14:paraId="37EF179A" w14:textId="43D107F8" w:rsidR="00CA180F" w:rsidRPr="004A7F6A" w:rsidRDefault="00CA180F" w:rsidP="00CA180F">
      <w:pPr>
        <w:pStyle w:val="3GPPHeader"/>
        <w:rPr>
          <w:rFonts w:eastAsia="Malgun Gothic" w:cs="Arial"/>
          <w:sz w:val="22"/>
          <w:szCs w:val="22"/>
          <w:lang w:val="en-US" w:eastAsia="ko-KR"/>
        </w:rPr>
      </w:pPr>
      <w:r w:rsidRPr="00585D02">
        <w:rPr>
          <w:rFonts w:cs="Arial"/>
          <w:sz w:val="22"/>
          <w:szCs w:val="22"/>
          <w:lang w:val="en-US"/>
        </w:rPr>
        <w:t>Source:</w:t>
      </w:r>
      <w:r w:rsidRPr="00585D02">
        <w:rPr>
          <w:rFonts w:cs="Arial"/>
          <w:sz w:val="22"/>
          <w:szCs w:val="22"/>
          <w:lang w:val="en-US"/>
        </w:rPr>
        <w:tab/>
        <w:t>InterDigital</w:t>
      </w:r>
      <w:r w:rsidR="00D91CEB">
        <w:rPr>
          <w:rFonts w:cs="Arial"/>
          <w:sz w:val="22"/>
          <w:szCs w:val="22"/>
          <w:lang w:val="en-US"/>
        </w:rPr>
        <w:t xml:space="preserve">, </w:t>
      </w:r>
      <w:r w:rsidR="00D17CAF" w:rsidRPr="00585D02">
        <w:rPr>
          <w:rFonts w:cs="Arial"/>
          <w:sz w:val="22"/>
          <w:szCs w:val="22"/>
          <w:lang w:val="en-US"/>
        </w:rPr>
        <w:t>Inc.</w:t>
      </w:r>
    </w:p>
    <w:p w14:paraId="6A6948DB" w14:textId="4BBF88B7" w:rsidR="00CA180F" w:rsidRPr="002C542E" w:rsidRDefault="00CA180F" w:rsidP="00CA180F">
      <w:pPr>
        <w:pStyle w:val="3GPPHeader"/>
        <w:jc w:val="left"/>
        <w:rPr>
          <w:rFonts w:cs="Arial"/>
          <w:color w:val="000000"/>
          <w:sz w:val="22"/>
          <w:szCs w:val="22"/>
        </w:rPr>
      </w:pPr>
      <w:r w:rsidRPr="002C542E">
        <w:rPr>
          <w:rFonts w:cs="Arial"/>
          <w:sz w:val="22"/>
          <w:szCs w:val="22"/>
        </w:rPr>
        <w:t>Title:</w:t>
      </w:r>
      <w:r w:rsidRPr="002C542E">
        <w:rPr>
          <w:rFonts w:cs="Arial"/>
          <w:sz w:val="22"/>
          <w:szCs w:val="22"/>
        </w:rPr>
        <w:tab/>
      </w:r>
      <w:r w:rsidR="00B32653" w:rsidRPr="00123AE1">
        <w:rPr>
          <w:rFonts w:cs="Arial"/>
          <w:sz w:val="22"/>
          <w:szCs w:val="22"/>
        </w:rPr>
        <w:t>Discussion on</w:t>
      </w:r>
      <w:r w:rsidR="00A44CCC" w:rsidRPr="00123AE1">
        <w:rPr>
          <w:rFonts w:cs="Arial"/>
          <w:sz w:val="22"/>
          <w:szCs w:val="22"/>
        </w:rPr>
        <w:t xml:space="preserve"> </w:t>
      </w:r>
      <w:proofErr w:type="spellStart"/>
      <w:r w:rsidR="00C10609">
        <w:rPr>
          <w:rFonts w:cs="Arial"/>
          <w:sz w:val="22"/>
          <w:szCs w:val="22"/>
        </w:rPr>
        <w:t>s</w:t>
      </w:r>
      <w:r w:rsidR="004223B9">
        <w:rPr>
          <w:rFonts w:cs="Arial"/>
          <w:sz w:val="22"/>
          <w:szCs w:val="22"/>
        </w:rPr>
        <w:t>idelink</w:t>
      </w:r>
      <w:proofErr w:type="spellEnd"/>
      <w:r w:rsidR="004223B9">
        <w:rPr>
          <w:rFonts w:cs="Arial"/>
          <w:sz w:val="22"/>
          <w:szCs w:val="22"/>
        </w:rPr>
        <w:t xml:space="preserve"> positioning</w:t>
      </w:r>
    </w:p>
    <w:p w14:paraId="641CF88F" w14:textId="77777777" w:rsidR="00CA180F" w:rsidRPr="002C542E" w:rsidRDefault="00CA180F" w:rsidP="00CA180F">
      <w:pPr>
        <w:pStyle w:val="3GPPHeader"/>
        <w:rPr>
          <w:rFonts w:cs="Arial"/>
          <w:sz w:val="22"/>
          <w:szCs w:val="22"/>
        </w:rPr>
      </w:pPr>
      <w:r w:rsidRPr="002C542E">
        <w:rPr>
          <w:rFonts w:cs="Arial"/>
          <w:sz w:val="22"/>
          <w:szCs w:val="22"/>
        </w:rPr>
        <w:t>Document for:</w:t>
      </w:r>
      <w:r w:rsidRPr="002C542E">
        <w:rPr>
          <w:rFonts w:cs="Arial"/>
          <w:sz w:val="22"/>
          <w:szCs w:val="22"/>
        </w:rPr>
        <w:tab/>
        <w:t>Discussion</w:t>
      </w:r>
    </w:p>
    <w:p w14:paraId="46788195" w14:textId="77777777" w:rsidR="009E7B59" w:rsidRDefault="00BD4462" w:rsidP="00752C1F">
      <w:pPr>
        <w:pStyle w:val="Heading1"/>
      </w:pPr>
      <w:r>
        <w:t>1</w:t>
      </w:r>
      <w:r w:rsidR="00914D78">
        <w:t>.</w:t>
      </w:r>
      <w:r>
        <w:t xml:space="preserve"> </w:t>
      </w:r>
      <w:r w:rsidRPr="00CE0424">
        <w:t>Introduction</w:t>
      </w:r>
    </w:p>
    <w:p w14:paraId="74924DE9" w14:textId="05839E5A" w:rsidR="007B36C5" w:rsidRDefault="00132BDC" w:rsidP="000E6BE4">
      <w:pPr>
        <w:spacing w:before="120" w:after="0"/>
      </w:pPr>
      <w:r>
        <w:t xml:space="preserve">In this contribution, we would like to </w:t>
      </w:r>
      <w:r w:rsidR="007A38DA">
        <w:t xml:space="preserve">discuss </w:t>
      </w:r>
      <w:proofErr w:type="spellStart"/>
      <w:r w:rsidR="002D3372">
        <w:t>sidelink</w:t>
      </w:r>
      <w:proofErr w:type="spellEnd"/>
      <w:r w:rsidR="002D3372">
        <w:t xml:space="preserve"> positioning</w:t>
      </w:r>
      <w:r w:rsidR="00850909">
        <w:t xml:space="preserve"> remaining </w:t>
      </w:r>
      <w:r w:rsidR="002D3372">
        <w:t>issues</w:t>
      </w:r>
      <w:r w:rsidR="00F1272C">
        <w:t>.</w:t>
      </w:r>
    </w:p>
    <w:p w14:paraId="775C33E1" w14:textId="0C31FEC9" w:rsidR="00752B76" w:rsidRPr="000E6BE4" w:rsidRDefault="00123AE1" w:rsidP="000E6BE4">
      <w:pPr>
        <w:pStyle w:val="Heading1"/>
      </w:pPr>
      <w:r w:rsidRPr="0057386B">
        <w:t>2.</w:t>
      </w:r>
      <w:r w:rsidR="00804599">
        <w:t xml:space="preserve"> </w:t>
      </w:r>
      <w:r w:rsidR="00634EAB">
        <w:t xml:space="preserve">Discussion </w:t>
      </w:r>
    </w:p>
    <w:p w14:paraId="55EC5F82" w14:textId="4C1CEAB4" w:rsidR="00A40208" w:rsidRDefault="00A40208" w:rsidP="000E6BE4">
      <w:pPr>
        <w:pStyle w:val="Heading2"/>
        <w:tabs>
          <w:tab w:val="left" w:pos="360"/>
        </w:tabs>
        <w:spacing w:before="120" w:after="120"/>
        <w:rPr>
          <w:rFonts w:eastAsia="SimSun"/>
        </w:rPr>
      </w:pPr>
      <w:r w:rsidRPr="00761A27">
        <w:rPr>
          <w:rFonts w:eastAsia="SimSun"/>
        </w:rPr>
        <w:t>2.</w:t>
      </w:r>
      <w:r w:rsidR="009E6925">
        <w:rPr>
          <w:rFonts w:eastAsia="SimSun"/>
        </w:rPr>
        <w:t>1</w:t>
      </w:r>
      <w:r w:rsidR="009E6925" w:rsidRPr="00761A27">
        <w:rPr>
          <w:rFonts w:eastAsia="SimSun"/>
        </w:rPr>
        <w:t xml:space="preserve"> </w:t>
      </w:r>
      <w:r>
        <w:rPr>
          <w:rFonts w:eastAsia="SimSun"/>
        </w:rPr>
        <w:t>Anchor UE selection</w:t>
      </w:r>
      <w:r w:rsidR="00EA6724">
        <w:rPr>
          <w:rFonts w:eastAsia="SimSun"/>
        </w:rPr>
        <w:t xml:space="preserve"> information</w:t>
      </w:r>
    </w:p>
    <w:p w14:paraId="3C287BEC" w14:textId="5660F730" w:rsidR="009452B4" w:rsidRDefault="004240E7" w:rsidP="005E1B94">
      <w:pPr>
        <w:spacing w:before="120"/>
      </w:pPr>
      <w:r>
        <w:t xml:space="preserve">For </w:t>
      </w:r>
      <w:r w:rsidR="008C2214">
        <w:t>a</w:t>
      </w:r>
      <w:r w:rsidR="00983814">
        <w:t>n</w:t>
      </w:r>
      <w:r w:rsidR="008C2214">
        <w:t xml:space="preserve"> </w:t>
      </w:r>
      <w:r>
        <w:t>anchor UE selection,</w:t>
      </w:r>
      <w:r w:rsidR="008E5E9D">
        <w:t xml:space="preserve"> </w:t>
      </w:r>
      <w:r>
        <w:t>RAN2</w:t>
      </w:r>
      <w:r w:rsidR="008E5E9D">
        <w:t xml:space="preserve"> </w:t>
      </w:r>
      <w:r w:rsidR="00EA1389">
        <w:t xml:space="preserve">can </w:t>
      </w:r>
      <w:r w:rsidR="008E5E9D">
        <w:t>consider</w:t>
      </w:r>
      <w:r>
        <w:t xml:space="preserve"> </w:t>
      </w:r>
      <w:r w:rsidR="009452B4">
        <w:t>which entity (e.g., target UE or LMF (or server UE)) perform</w:t>
      </w:r>
      <w:r w:rsidR="008C2214">
        <w:t>s</w:t>
      </w:r>
      <w:r w:rsidR="009452B4">
        <w:t xml:space="preserve"> the anchor UE selection</w:t>
      </w:r>
      <w:r w:rsidR="008C2214">
        <w:t xml:space="preserve">. </w:t>
      </w:r>
      <w:r w:rsidR="009452B4">
        <w:t>If RAN2 decides the LMF (or server UE) performs anchor UE selection</w:t>
      </w:r>
      <w:r w:rsidR="008C2214">
        <w:t xml:space="preserve"> among candidate anchor UEs, </w:t>
      </w:r>
      <w:r w:rsidR="009452B4">
        <w:t>the target UE</w:t>
      </w:r>
      <w:r w:rsidR="008C2214">
        <w:t xml:space="preserve"> needs to report measurement results</w:t>
      </w:r>
      <w:r w:rsidR="00AF61AB">
        <w:t xml:space="preserve"> associated with anchor UE selection </w:t>
      </w:r>
      <w:r w:rsidR="00F25206">
        <w:t xml:space="preserve">parameters </w:t>
      </w:r>
      <w:r w:rsidR="00AF61AB">
        <w:t>(e.g., RSRP, LOS/NLOS</w:t>
      </w:r>
      <w:r w:rsidR="00F25206">
        <w:t>, location, etc</w:t>
      </w:r>
      <w:r w:rsidR="00AF61AB">
        <w:t>)</w:t>
      </w:r>
      <w:r w:rsidR="00F25206">
        <w:t xml:space="preserve"> since </w:t>
      </w:r>
      <w:r w:rsidR="0079694E">
        <w:t xml:space="preserve">the LMF (or server UE) </w:t>
      </w:r>
      <w:proofErr w:type="spellStart"/>
      <w:r w:rsidR="00AF61AB">
        <w:t>can</w:t>
      </w:r>
      <w:r w:rsidR="0079694E">
        <w:t xml:space="preserve"> not</w:t>
      </w:r>
      <w:proofErr w:type="spellEnd"/>
      <w:r w:rsidR="0079694E">
        <w:t xml:space="preserve"> know</w:t>
      </w:r>
      <w:r w:rsidR="00F25206">
        <w:t xml:space="preserve"> the changed </w:t>
      </w:r>
      <w:r w:rsidR="00AF61AB">
        <w:t>anchor UE selection information</w:t>
      </w:r>
      <w:r w:rsidR="00F25206">
        <w:t xml:space="preserve"> (</w:t>
      </w:r>
      <w:r w:rsidR="0079694E">
        <w:t xml:space="preserve">between target UE and </w:t>
      </w:r>
      <w:r w:rsidR="00AF61AB">
        <w:t xml:space="preserve">candidate </w:t>
      </w:r>
      <w:r w:rsidR="0079694E">
        <w:t>anchor UE</w:t>
      </w:r>
      <w:r w:rsidR="00AF61AB">
        <w:t>s</w:t>
      </w:r>
      <w:r w:rsidR="00F25206">
        <w:t>)</w:t>
      </w:r>
      <w:r w:rsidR="008C2214">
        <w:t xml:space="preserve"> due to</w:t>
      </w:r>
      <w:r w:rsidR="00F25206">
        <w:t xml:space="preserve"> </w:t>
      </w:r>
      <w:r w:rsidR="0079694E">
        <w:t>UE’s mobility</w:t>
      </w:r>
      <w:r w:rsidR="00AF61AB">
        <w:t xml:space="preserve"> or channel condition.</w:t>
      </w:r>
    </w:p>
    <w:p w14:paraId="5B1E16B5" w14:textId="2FC577CB" w:rsidR="00351264" w:rsidRDefault="0079694E" w:rsidP="00351264">
      <w:pPr>
        <w:pStyle w:val="CommentText"/>
        <w:spacing w:afterLines="50"/>
        <w:jc w:val="left"/>
        <w:rPr>
          <w:b/>
          <w:bCs/>
        </w:rPr>
      </w:pPr>
      <w:r w:rsidRPr="00B73A87">
        <w:rPr>
          <w:b/>
          <w:bCs/>
        </w:rPr>
        <w:t xml:space="preserve">Proposal </w:t>
      </w:r>
      <w:r w:rsidR="000E6BE4">
        <w:rPr>
          <w:b/>
          <w:bCs/>
        </w:rPr>
        <w:t>1</w:t>
      </w:r>
      <w:r w:rsidRPr="00B73A87">
        <w:rPr>
          <w:b/>
          <w:bCs/>
        </w:rPr>
        <w:t>:</w:t>
      </w:r>
      <w:r w:rsidRPr="009D7BE0">
        <w:rPr>
          <w:b/>
          <w:bCs/>
        </w:rPr>
        <w:t xml:space="preserve"> </w:t>
      </w:r>
      <w:r>
        <w:rPr>
          <w:b/>
          <w:bCs/>
        </w:rPr>
        <w:t xml:space="preserve">If an LMF (or server UE) performs anchor UE selection, RAN2 </w:t>
      </w:r>
      <w:r w:rsidR="00F43653">
        <w:rPr>
          <w:b/>
          <w:bCs/>
        </w:rPr>
        <w:t xml:space="preserve">considers </w:t>
      </w:r>
      <w:r w:rsidR="000161EF">
        <w:rPr>
          <w:b/>
          <w:bCs/>
        </w:rPr>
        <w:t>reporting</w:t>
      </w:r>
      <w:r w:rsidR="000A6734">
        <w:rPr>
          <w:b/>
          <w:bCs/>
        </w:rPr>
        <w:t xml:space="preserve"> some </w:t>
      </w:r>
      <w:r w:rsidR="00AF61AB">
        <w:rPr>
          <w:b/>
          <w:bCs/>
        </w:rPr>
        <w:t>information</w:t>
      </w:r>
      <w:r w:rsidR="000A6734">
        <w:rPr>
          <w:b/>
          <w:bCs/>
        </w:rPr>
        <w:t xml:space="preserve"> for anchor UE selection </w:t>
      </w:r>
      <w:r w:rsidR="00AF61AB">
        <w:rPr>
          <w:b/>
          <w:bCs/>
        </w:rPr>
        <w:t>to the LMF (or server UE)</w:t>
      </w:r>
      <w:r>
        <w:rPr>
          <w:b/>
          <w:bCs/>
        </w:rPr>
        <w:t xml:space="preserve">. </w:t>
      </w:r>
    </w:p>
    <w:p w14:paraId="293EC2D6" w14:textId="77777777" w:rsidR="0068190A" w:rsidRDefault="0068190A" w:rsidP="00351264">
      <w:pPr>
        <w:pStyle w:val="CommentText"/>
        <w:spacing w:afterLines="50"/>
        <w:jc w:val="left"/>
        <w:rPr>
          <w:b/>
          <w:bCs/>
        </w:rPr>
      </w:pPr>
    </w:p>
    <w:p w14:paraId="1C1F0AC8" w14:textId="5803BDB4" w:rsidR="0068190A" w:rsidRDefault="0068190A" w:rsidP="0068190A">
      <w:pPr>
        <w:pStyle w:val="Heading2"/>
        <w:tabs>
          <w:tab w:val="left" w:pos="360"/>
        </w:tabs>
        <w:spacing w:before="120" w:after="120"/>
        <w:ind w:left="576" w:hanging="576"/>
        <w:rPr>
          <w:rFonts w:eastAsia="SimSun"/>
        </w:rPr>
      </w:pPr>
      <w:r w:rsidRPr="00761A27">
        <w:rPr>
          <w:rFonts w:eastAsia="SimSun"/>
        </w:rPr>
        <w:t>2.</w:t>
      </w:r>
      <w:r>
        <w:rPr>
          <w:rFonts w:eastAsia="SimSun"/>
        </w:rPr>
        <w:t>2</w:t>
      </w:r>
      <w:r w:rsidRPr="00761A27">
        <w:rPr>
          <w:rFonts w:eastAsia="SimSun"/>
        </w:rPr>
        <w:t xml:space="preserve"> </w:t>
      </w:r>
      <w:r>
        <w:rPr>
          <w:rFonts w:eastAsia="SimSun"/>
        </w:rPr>
        <w:t>Assi</w:t>
      </w:r>
      <w:r w:rsidR="002B4680">
        <w:rPr>
          <w:rFonts w:eastAsia="SimSun"/>
        </w:rPr>
        <w:t>s</w:t>
      </w:r>
      <w:r>
        <w:rPr>
          <w:rFonts w:eastAsia="SimSun"/>
        </w:rPr>
        <w:t>tance information by LMF</w:t>
      </w:r>
    </w:p>
    <w:p w14:paraId="329E6389" w14:textId="50DF3538" w:rsidR="0068190A" w:rsidRDefault="0068190A" w:rsidP="0068190A">
      <w:r>
        <w:t>In RAN2#123, RAN2 made the following agreement [1]</w:t>
      </w:r>
      <w:r w:rsidR="00743233">
        <w:t xml:space="preserve"> and an LS </w:t>
      </w:r>
      <w:r w:rsidR="00821DAE">
        <w:t xml:space="preserve">was </w:t>
      </w:r>
      <w:r w:rsidR="00743233">
        <w:t>sent to SA2 [2]</w:t>
      </w:r>
      <w:r w:rsidR="00182CD1">
        <w:t>.</w:t>
      </w:r>
    </w:p>
    <w:tbl>
      <w:tblPr>
        <w:tblStyle w:val="TableGrid"/>
        <w:tblW w:w="0" w:type="auto"/>
        <w:tblLook w:val="04A0" w:firstRow="1" w:lastRow="0" w:firstColumn="1" w:lastColumn="0" w:noHBand="0" w:noVBand="1"/>
      </w:tblPr>
      <w:tblGrid>
        <w:gridCol w:w="9629"/>
      </w:tblGrid>
      <w:tr w:rsidR="00743233" w14:paraId="22D2DBFB" w14:textId="77777777" w:rsidTr="00743233">
        <w:tc>
          <w:tcPr>
            <w:tcW w:w="9629" w:type="dxa"/>
          </w:tcPr>
          <w:p w14:paraId="507EF75C" w14:textId="3106E63F" w:rsidR="00743233" w:rsidRPr="000E6BE4" w:rsidRDefault="00743233" w:rsidP="0068190A">
            <w:pPr>
              <w:rPr>
                <w:b/>
              </w:rPr>
            </w:pPr>
            <w:r w:rsidRPr="00760013">
              <w:rPr>
                <w:b/>
                <w:highlight w:val="green"/>
              </w:rPr>
              <w:t>Agreement</w:t>
            </w:r>
          </w:p>
          <w:p w14:paraId="43C62053" w14:textId="3A7FB63C" w:rsidR="00743233" w:rsidRDefault="00743233" w:rsidP="0068190A">
            <w:r>
              <w:t xml:space="preserve">Reply to SA2 that LMF can </w:t>
            </w:r>
            <w:proofErr w:type="gramStart"/>
            <w:r>
              <w:t>provide assistance</w:t>
            </w:r>
            <w:proofErr w:type="gramEnd"/>
            <w:r>
              <w:t xml:space="preserve"> information to UE in SLPP, which is not exposed to SA2.</w:t>
            </w:r>
          </w:p>
        </w:tc>
      </w:tr>
    </w:tbl>
    <w:p w14:paraId="15B0AEF3" w14:textId="77777777" w:rsidR="00EA6724" w:rsidRDefault="00EA6724" w:rsidP="00743233"/>
    <w:p w14:paraId="0F4E9188" w14:textId="77777777" w:rsidR="0050613F" w:rsidRDefault="00743233" w:rsidP="00743233">
      <w:pPr>
        <w:rPr>
          <w:rFonts w:cs="Arial"/>
          <w:lang w:val="en-US"/>
        </w:rPr>
      </w:pPr>
      <w:r>
        <w:t xml:space="preserve">Based on the sent LS [2], </w:t>
      </w:r>
      <w:r>
        <w:rPr>
          <w:rFonts w:cs="Arial"/>
          <w:lang w:val="en-US"/>
        </w:rPr>
        <w:t xml:space="preserve">RAN2 agreed that </w:t>
      </w:r>
      <w:r>
        <w:rPr>
          <w:rFonts w:cs="Arial"/>
        </w:rPr>
        <w:t xml:space="preserve">LMF can </w:t>
      </w:r>
      <w:proofErr w:type="gramStart"/>
      <w:r>
        <w:rPr>
          <w:rFonts w:cs="Arial"/>
        </w:rPr>
        <w:t>provide assistance</w:t>
      </w:r>
      <w:proofErr w:type="gramEnd"/>
      <w:r>
        <w:rPr>
          <w:rFonts w:cs="Arial"/>
        </w:rPr>
        <w:t xml:space="preserve"> information to UE in SLPP for </w:t>
      </w:r>
      <w:r w:rsidR="00942183">
        <w:rPr>
          <w:rFonts w:cs="Arial"/>
        </w:rPr>
        <w:t xml:space="preserve">the </w:t>
      </w:r>
      <w:r>
        <w:rPr>
          <w:rFonts w:cs="Arial"/>
        </w:rPr>
        <w:t>UE</w:t>
      </w:r>
      <w:r w:rsidR="00942183">
        <w:rPr>
          <w:rFonts w:cs="Arial"/>
        </w:rPr>
        <w:t>-</w:t>
      </w:r>
      <w:r>
        <w:rPr>
          <w:rFonts w:cs="Arial"/>
        </w:rPr>
        <w:t>base</w:t>
      </w:r>
      <w:r w:rsidR="00D471D2">
        <w:rPr>
          <w:rFonts w:cs="Arial"/>
        </w:rPr>
        <w:t>d</w:t>
      </w:r>
      <w:r w:rsidR="00942183">
        <w:rPr>
          <w:rFonts w:cs="Arial"/>
        </w:rPr>
        <w:t xml:space="preserve"> </w:t>
      </w:r>
      <w:r w:rsidR="00665CAA">
        <w:rPr>
          <w:rFonts w:cs="Arial"/>
        </w:rPr>
        <w:t xml:space="preserve">positioning </w:t>
      </w:r>
      <w:r w:rsidR="00D471D2">
        <w:rPr>
          <w:rFonts w:cs="Arial"/>
        </w:rPr>
        <w:t>ca</w:t>
      </w:r>
      <w:r w:rsidR="00942183">
        <w:rPr>
          <w:rFonts w:cs="Arial"/>
        </w:rPr>
        <w:t>l</w:t>
      </w:r>
      <w:r w:rsidR="00D471D2">
        <w:rPr>
          <w:rFonts w:cs="Arial"/>
        </w:rPr>
        <w:t>culation</w:t>
      </w:r>
      <w:r>
        <w:rPr>
          <w:rFonts w:cs="Arial"/>
        </w:rPr>
        <w:t>.</w:t>
      </w:r>
      <w:r w:rsidR="00D471D2">
        <w:rPr>
          <w:rFonts w:cs="Arial"/>
        </w:rPr>
        <w:t xml:space="preserve"> To specify the assistance information, </w:t>
      </w:r>
      <w:r>
        <w:rPr>
          <w:rFonts w:cs="Arial"/>
          <w:lang w:val="en-US"/>
        </w:rPr>
        <w:t>RAN2</w:t>
      </w:r>
      <w:r w:rsidR="00D471D2">
        <w:rPr>
          <w:rFonts w:cs="Arial"/>
          <w:lang w:val="en-US"/>
        </w:rPr>
        <w:t xml:space="preserve"> </w:t>
      </w:r>
      <w:r w:rsidR="00C24B34">
        <w:rPr>
          <w:rFonts w:cs="Arial"/>
          <w:lang w:val="en-US"/>
        </w:rPr>
        <w:t xml:space="preserve">needs to </w:t>
      </w:r>
      <w:r>
        <w:rPr>
          <w:rFonts w:cs="Arial"/>
          <w:lang w:val="en-US"/>
        </w:rPr>
        <w:t>discuss</w:t>
      </w:r>
      <w:r w:rsidR="00D471D2">
        <w:rPr>
          <w:rFonts w:cs="Arial"/>
          <w:lang w:val="en-US"/>
        </w:rPr>
        <w:t xml:space="preserve"> </w:t>
      </w:r>
      <w:r>
        <w:rPr>
          <w:rFonts w:cs="Arial"/>
          <w:lang w:val="en-US"/>
        </w:rPr>
        <w:t>which information can</w:t>
      </w:r>
      <w:r w:rsidR="00942183">
        <w:rPr>
          <w:rFonts w:cs="Arial"/>
          <w:lang w:val="en-US"/>
        </w:rPr>
        <w:t xml:space="preserve"> </w:t>
      </w:r>
      <w:proofErr w:type="gramStart"/>
      <w:r>
        <w:rPr>
          <w:rFonts w:cs="Arial"/>
          <w:lang w:val="en-US"/>
        </w:rPr>
        <w:t>provide assistance</w:t>
      </w:r>
      <w:proofErr w:type="gramEnd"/>
      <w:r>
        <w:rPr>
          <w:rFonts w:cs="Arial"/>
          <w:lang w:val="en-US"/>
        </w:rPr>
        <w:t xml:space="preserve"> information to the UE</w:t>
      </w:r>
      <w:r w:rsidR="0092219E">
        <w:rPr>
          <w:rFonts w:cs="Arial"/>
          <w:lang w:val="en-US"/>
        </w:rPr>
        <w:t xml:space="preserve">. </w:t>
      </w:r>
    </w:p>
    <w:p w14:paraId="75D7D510" w14:textId="5E3D2292" w:rsidR="00743233" w:rsidRDefault="0092219E" w:rsidP="00743233">
      <w:pPr>
        <w:rPr>
          <w:rFonts w:cs="Arial"/>
        </w:rPr>
      </w:pPr>
      <w:proofErr w:type="gramStart"/>
      <w:r>
        <w:rPr>
          <w:rFonts w:cs="Arial"/>
          <w:lang w:val="en-US"/>
        </w:rPr>
        <w:t>Similar to</w:t>
      </w:r>
      <w:proofErr w:type="gramEnd"/>
      <w:r>
        <w:rPr>
          <w:rFonts w:cs="Arial"/>
          <w:lang w:val="en-US"/>
        </w:rPr>
        <w:t xml:space="preserve"> </w:t>
      </w:r>
      <w:proofErr w:type="spellStart"/>
      <w:r>
        <w:rPr>
          <w:rFonts w:cs="Arial"/>
          <w:lang w:val="en-US"/>
        </w:rPr>
        <w:t>Uu</w:t>
      </w:r>
      <w:proofErr w:type="spellEnd"/>
      <w:r>
        <w:rPr>
          <w:rFonts w:cs="Arial"/>
          <w:lang w:val="en-US"/>
        </w:rPr>
        <w:t xml:space="preserve"> positioning, at least anchor UE location and </w:t>
      </w:r>
      <w:r w:rsidR="00E07B49">
        <w:rPr>
          <w:rFonts w:cs="Arial"/>
          <w:lang w:val="en-US"/>
        </w:rPr>
        <w:t>uncertainty in anchor UE location should be included in the ass</w:t>
      </w:r>
      <w:r w:rsidR="00F63BDB">
        <w:rPr>
          <w:rFonts w:cs="Arial"/>
          <w:lang w:val="en-US"/>
        </w:rPr>
        <w:t>is</w:t>
      </w:r>
      <w:r w:rsidR="00E07B49">
        <w:rPr>
          <w:rFonts w:cs="Arial"/>
          <w:lang w:val="en-US"/>
        </w:rPr>
        <w:t>tance information</w:t>
      </w:r>
      <w:r w:rsidR="00C32CAF">
        <w:rPr>
          <w:rFonts w:cs="Arial"/>
          <w:lang w:val="en-US"/>
        </w:rPr>
        <w:t xml:space="preserve"> for the UE to compute its absolute/relative location and uncertainty associated with its own location estimate</w:t>
      </w:r>
      <w:r w:rsidR="00E07B49">
        <w:rPr>
          <w:rFonts w:cs="Arial"/>
          <w:lang w:val="en-US"/>
        </w:rPr>
        <w:t>.</w:t>
      </w:r>
      <w:r w:rsidR="00AB21DB">
        <w:rPr>
          <w:rFonts w:cs="Arial"/>
          <w:lang w:val="en-US"/>
        </w:rPr>
        <w:t xml:space="preserve"> The effect of location uncertainty in anchor UE location information on positioning accuracy is studied in our companion </w:t>
      </w:r>
      <w:r w:rsidR="00AB21DB" w:rsidRPr="00BD5FF5">
        <w:rPr>
          <w:rFonts w:cs="Arial"/>
          <w:color w:val="000000" w:themeColor="text1"/>
          <w:lang w:val="en-US"/>
        </w:rPr>
        <w:t>contribution</w:t>
      </w:r>
      <w:r w:rsidR="00294F3D" w:rsidRPr="00BD5FF5">
        <w:rPr>
          <w:rFonts w:cs="Arial"/>
          <w:color w:val="000000" w:themeColor="text1"/>
          <w:lang w:val="en-US"/>
        </w:rPr>
        <w:t xml:space="preserve"> [</w:t>
      </w:r>
      <w:r w:rsidR="00536364" w:rsidRPr="00BD5FF5">
        <w:rPr>
          <w:rFonts w:cs="Arial"/>
          <w:color w:val="000000" w:themeColor="text1"/>
          <w:lang w:val="en-US"/>
        </w:rPr>
        <w:t>3</w:t>
      </w:r>
      <w:r w:rsidR="00294F3D" w:rsidRPr="00BD5FF5">
        <w:rPr>
          <w:rFonts w:cs="Arial"/>
          <w:color w:val="000000" w:themeColor="text1"/>
          <w:lang w:val="en-US"/>
        </w:rPr>
        <w:t>]</w:t>
      </w:r>
      <w:r w:rsidR="00AB21DB" w:rsidRPr="00BD5FF5">
        <w:rPr>
          <w:rFonts w:cs="Arial"/>
          <w:color w:val="000000" w:themeColor="text1"/>
          <w:lang w:val="en-US"/>
        </w:rPr>
        <w:t>.</w:t>
      </w:r>
    </w:p>
    <w:p w14:paraId="6FAE5BF7" w14:textId="338074A5" w:rsidR="00D471D2" w:rsidRDefault="00D471D2" w:rsidP="00D471D2">
      <w:pPr>
        <w:pStyle w:val="CommentText"/>
        <w:spacing w:afterLines="50"/>
        <w:jc w:val="left"/>
        <w:rPr>
          <w:b/>
          <w:bCs/>
        </w:rPr>
      </w:pPr>
      <w:r w:rsidRPr="00B73A87">
        <w:rPr>
          <w:b/>
          <w:bCs/>
        </w:rPr>
        <w:t xml:space="preserve">Proposal </w:t>
      </w:r>
      <w:r w:rsidR="000E6BE4">
        <w:rPr>
          <w:b/>
          <w:bCs/>
        </w:rPr>
        <w:t>2</w:t>
      </w:r>
      <w:r w:rsidRPr="00B73A87">
        <w:rPr>
          <w:b/>
          <w:bCs/>
        </w:rPr>
        <w:t>:</w:t>
      </w:r>
      <w:r w:rsidRPr="009D7BE0">
        <w:rPr>
          <w:b/>
          <w:bCs/>
        </w:rPr>
        <w:t xml:space="preserve"> </w:t>
      </w:r>
      <w:r>
        <w:rPr>
          <w:b/>
          <w:bCs/>
        </w:rPr>
        <w:t>For UE</w:t>
      </w:r>
      <w:r w:rsidR="00942183">
        <w:rPr>
          <w:b/>
          <w:bCs/>
        </w:rPr>
        <w:t>-</w:t>
      </w:r>
      <w:r>
        <w:rPr>
          <w:b/>
          <w:bCs/>
        </w:rPr>
        <w:t>based</w:t>
      </w:r>
      <w:r w:rsidR="00403211">
        <w:rPr>
          <w:b/>
          <w:bCs/>
        </w:rPr>
        <w:t xml:space="preserve"> SL</w:t>
      </w:r>
      <w:r>
        <w:rPr>
          <w:b/>
          <w:bCs/>
        </w:rPr>
        <w:t xml:space="preserve"> </w:t>
      </w:r>
      <w:r w:rsidR="00387E2C">
        <w:rPr>
          <w:b/>
          <w:bCs/>
        </w:rPr>
        <w:t>positioning</w:t>
      </w:r>
      <w:r>
        <w:rPr>
          <w:b/>
          <w:bCs/>
        </w:rPr>
        <w:t xml:space="preserve">, RAN2 </w:t>
      </w:r>
      <w:r w:rsidR="00F43653">
        <w:rPr>
          <w:b/>
          <w:bCs/>
        </w:rPr>
        <w:t xml:space="preserve">considers </w:t>
      </w:r>
      <w:r w:rsidR="000161EF">
        <w:rPr>
          <w:b/>
          <w:bCs/>
        </w:rPr>
        <w:t>specifying</w:t>
      </w:r>
      <w:r w:rsidR="00EC7246">
        <w:rPr>
          <w:b/>
          <w:bCs/>
        </w:rPr>
        <w:t xml:space="preserve"> </w:t>
      </w:r>
      <w:r>
        <w:rPr>
          <w:b/>
          <w:bCs/>
        </w:rPr>
        <w:t>assistance information</w:t>
      </w:r>
      <w:r w:rsidR="0009309E">
        <w:rPr>
          <w:b/>
          <w:bCs/>
        </w:rPr>
        <w:t xml:space="preserve">, </w:t>
      </w:r>
      <w:r w:rsidR="00EC7246">
        <w:rPr>
          <w:b/>
          <w:bCs/>
        </w:rPr>
        <w:t>which includes</w:t>
      </w:r>
      <w:r w:rsidR="0009309E">
        <w:rPr>
          <w:b/>
          <w:bCs/>
        </w:rPr>
        <w:t xml:space="preserve"> at least anchor UE and uncertainty in anchor UE location,</w:t>
      </w:r>
      <w:r>
        <w:rPr>
          <w:b/>
          <w:bCs/>
        </w:rPr>
        <w:t xml:space="preserve"> from </w:t>
      </w:r>
      <w:r w:rsidR="000E6BE4">
        <w:rPr>
          <w:b/>
          <w:bCs/>
        </w:rPr>
        <w:t xml:space="preserve">an </w:t>
      </w:r>
      <w:r>
        <w:rPr>
          <w:b/>
          <w:bCs/>
        </w:rPr>
        <w:t>LMF</w:t>
      </w:r>
      <w:r w:rsidR="000E6BE4">
        <w:rPr>
          <w:b/>
          <w:bCs/>
        </w:rPr>
        <w:t xml:space="preserve"> to a UE</w:t>
      </w:r>
      <w:r>
        <w:rPr>
          <w:b/>
          <w:bCs/>
        </w:rPr>
        <w:t>.</w:t>
      </w:r>
    </w:p>
    <w:p w14:paraId="1011C9FC" w14:textId="77777777" w:rsidR="006514EE" w:rsidRDefault="006514EE" w:rsidP="00D471D2">
      <w:pPr>
        <w:pStyle w:val="CommentText"/>
        <w:spacing w:afterLines="50"/>
        <w:jc w:val="left"/>
        <w:rPr>
          <w:b/>
          <w:bCs/>
        </w:rPr>
      </w:pPr>
    </w:p>
    <w:p w14:paraId="265630DD" w14:textId="23910D26" w:rsidR="008347E3" w:rsidRDefault="008347E3" w:rsidP="008347E3">
      <w:pPr>
        <w:pStyle w:val="Heading2"/>
        <w:tabs>
          <w:tab w:val="left" w:pos="360"/>
        </w:tabs>
        <w:spacing w:before="120" w:after="120"/>
        <w:rPr>
          <w:rFonts w:eastAsia="SimSun"/>
        </w:rPr>
      </w:pPr>
      <w:r>
        <w:rPr>
          <w:rFonts w:eastAsia="SimSun"/>
        </w:rPr>
        <w:t xml:space="preserve">2.3 </w:t>
      </w:r>
      <w:r w:rsidR="0069560A">
        <w:rPr>
          <w:rFonts w:eastAsia="SimSun"/>
        </w:rPr>
        <w:t>Pre</w:t>
      </w:r>
      <w:r w:rsidR="00186D05">
        <w:rPr>
          <w:rFonts w:eastAsia="SimSun"/>
        </w:rPr>
        <w:t>-</w:t>
      </w:r>
      <w:r w:rsidR="0069560A">
        <w:rPr>
          <w:rFonts w:eastAsia="SimSun"/>
        </w:rPr>
        <w:t>configuration</w:t>
      </w:r>
      <w:r>
        <w:rPr>
          <w:rFonts w:eastAsia="SimSun"/>
        </w:rPr>
        <w:t xml:space="preserve"> for UE-only operation</w:t>
      </w:r>
    </w:p>
    <w:p w14:paraId="711F7A68" w14:textId="7CD428E2" w:rsidR="0069560A" w:rsidRPr="000E0AC7" w:rsidRDefault="0069560A" w:rsidP="0069560A">
      <w:r>
        <w:t>In RAN2#12</w:t>
      </w:r>
      <w:r w:rsidR="006514EE">
        <w:t>3</w:t>
      </w:r>
      <w:r>
        <w:t>bis, RAN2 made the following agreement [</w:t>
      </w:r>
      <w:r w:rsidR="00536364">
        <w:t>4</w:t>
      </w:r>
      <w:r>
        <w:t>]</w:t>
      </w:r>
      <w:r w:rsidR="00BD5FF5">
        <w:t>.</w:t>
      </w:r>
    </w:p>
    <w:tbl>
      <w:tblPr>
        <w:tblStyle w:val="TableGrid"/>
        <w:tblW w:w="0" w:type="auto"/>
        <w:tblLook w:val="04A0" w:firstRow="1" w:lastRow="0" w:firstColumn="1" w:lastColumn="0" w:noHBand="0" w:noVBand="1"/>
      </w:tblPr>
      <w:tblGrid>
        <w:gridCol w:w="9629"/>
      </w:tblGrid>
      <w:tr w:rsidR="0069560A" w14:paraId="0F8F6B35" w14:textId="77777777" w:rsidTr="001646DE">
        <w:tc>
          <w:tcPr>
            <w:tcW w:w="9629" w:type="dxa"/>
          </w:tcPr>
          <w:p w14:paraId="5FA7CA16" w14:textId="77777777" w:rsidR="0069560A" w:rsidRPr="00760013" w:rsidRDefault="0069560A" w:rsidP="001646DE">
            <w:pPr>
              <w:rPr>
                <w:b/>
              </w:rPr>
            </w:pPr>
            <w:r w:rsidRPr="00760013">
              <w:rPr>
                <w:b/>
                <w:highlight w:val="green"/>
              </w:rPr>
              <w:t>Agreement</w:t>
            </w:r>
          </w:p>
          <w:p w14:paraId="4274A29E" w14:textId="7587D6E0" w:rsidR="0069560A" w:rsidRPr="009D7BE0" w:rsidRDefault="0069560A" w:rsidP="001646DE">
            <w:pPr>
              <w:overflowPunct/>
              <w:autoSpaceDE/>
              <w:autoSpaceDN/>
              <w:adjustRightInd/>
              <w:snapToGrid w:val="0"/>
              <w:spacing w:after="0"/>
              <w:jc w:val="left"/>
              <w:textAlignment w:val="auto"/>
              <w:rPr>
                <w:rFonts w:eastAsia="Times New Roman"/>
              </w:rPr>
            </w:pPr>
            <w:r>
              <w:lastRenderedPageBreak/>
              <w:t xml:space="preserve">The configuration of SL-PRS resource pool to the UE shall follow the same principle as SL communication, </w:t>
            </w:r>
            <w:proofErr w:type="gramStart"/>
            <w:r>
              <w:t>i.e.</w:t>
            </w:r>
            <w:proofErr w:type="gramEnd"/>
            <w:r>
              <w:t xml:space="preserve"> rely on NW/</w:t>
            </w:r>
            <w:proofErr w:type="spellStart"/>
            <w:r>
              <w:t>gNB</w:t>
            </w:r>
            <w:proofErr w:type="spellEnd"/>
            <w:r>
              <w:t xml:space="preserve"> for in coverage and pre-configuration for out of coverage case.</w:t>
            </w:r>
          </w:p>
        </w:tc>
      </w:tr>
    </w:tbl>
    <w:p w14:paraId="2A73DAD0" w14:textId="77777777" w:rsidR="008347E3" w:rsidRDefault="008347E3" w:rsidP="008347E3"/>
    <w:p w14:paraId="5B71EA29" w14:textId="6F678460" w:rsidR="0069560A" w:rsidRPr="006567AF" w:rsidRDefault="008B5FB7" w:rsidP="006567AF">
      <w:r>
        <w:t>RAN2 agreed to follow the same principle as SL communication, i.e., pre-configuration for out of coverage case.</w:t>
      </w:r>
      <w:r w:rsidR="007B55A9">
        <w:t xml:space="preserve"> </w:t>
      </w:r>
      <w:r w:rsidR="0069560A">
        <w:t xml:space="preserve">According to </w:t>
      </w:r>
      <w:r w:rsidR="0069560A" w:rsidRPr="006567AF">
        <w:rPr>
          <w:color w:val="000000" w:themeColor="text1"/>
        </w:rPr>
        <w:t>the [</w:t>
      </w:r>
      <w:r w:rsidR="00536364" w:rsidRPr="006567AF">
        <w:rPr>
          <w:color w:val="000000" w:themeColor="text1"/>
        </w:rPr>
        <w:t>5</w:t>
      </w:r>
      <w:r w:rsidR="0069560A" w:rsidRPr="006567AF">
        <w:rPr>
          <w:color w:val="000000" w:themeColor="text1"/>
        </w:rPr>
        <w:t>]</w:t>
      </w:r>
      <w:r w:rsidR="00445414" w:rsidRPr="006567AF">
        <w:rPr>
          <w:color w:val="000000" w:themeColor="text1"/>
        </w:rPr>
        <w:t>, UE-</w:t>
      </w:r>
      <w:r w:rsidR="00445414">
        <w:t xml:space="preserve">only operation is specified. E.g., Neither target UE nor SL reference UE is served by NG-RAN, which </w:t>
      </w:r>
      <w:r w:rsidR="004F4487">
        <w:t xml:space="preserve">is </w:t>
      </w:r>
      <w:r w:rsidR="00445414">
        <w:t xml:space="preserve">considered as </w:t>
      </w:r>
      <w:r w:rsidR="00052A30">
        <w:t xml:space="preserve">the </w:t>
      </w:r>
      <w:r w:rsidR="00445414">
        <w:t>out-of-coverage case. In UE-only operation, RAN2 can consider that target UE and anchor UE can use pre-configured SL-PRS resource pool</w:t>
      </w:r>
      <w:r w:rsidR="006E0E8C">
        <w:t xml:space="preserve"> for SL-PRS transmissions</w:t>
      </w:r>
      <w:r w:rsidR="00445414">
        <w:t>.</w:t>
      </w:r>
    </w:p>
    <w:p w14:paraId="67C1D785" w14:textId="14F9023D" w:rsidR="00A91830" w:rsidRDefault="0069560A" w:rsidP="000E6BE4">
      <w:pPr>
        <w:rPr>
          <w:b/>
        </w:rPr>
      </w:pPr>
      <w:r w:rsidRPr="006567AF">
        <w:rPr>
          <w:b/>
        </w:rPr>
        <w:t>Proposal 3: RAN2 considers that pre-configuratio</w:t>
      </w:r>
      <w:r w:rsidR="009479AE">
        <w:rPr>
          <w:b/>
        </w:rPr>
        <w:t>n of SL-PRS resource pool</w:t>
      </w:r>
      <w:r w:rsidRPr="006567AF">
        <w:rPr>
          <w:b/>
        </w:rPr>
        <w:t xml:space="preserve"> is applied to UE-only operation.</w:t>
      </w:r>
    </w:p>
    <w:p w14:paraId="4574B5D6" w14:textId="77777777" w:rsidR="00182CD1" w:rsidRDefault="00182CD1" w:rsidP="000E6BE4">
      <w:pPr>
        <w:rPr>
          <w:b/>
        </w:rPr>
      </w:pPr>
    </w:p>
    <w:p w14:paraId="2029A9F9" w14:textId="77777777" w:rsidR="00182CD1" w:rsidRDefault="00182CD1" w:rsidP="00182CD1">
      <w:pPr>
        <w:pStyle w:val="Heading2"/>
        <w:tabs>
          <w:tab w:val="left" w:pos="360"/>
        </w:tabs>
        <w:spacing w:before="120" w:after="120"/>
        <w:rPr>
          <w:rFonts w:eastAsia="SimSun"/>
        </w:rPr>
      </w:pPr>
      <w:r>
        <w:rPr>
          <w:rFonts w:eastAsia="SimSun"/>
        </w:rPr>
        <w:t>2.4 Exceptional pool for SL-PRS transmission</w:t>
      </w:r>
    </w:p>
    <w:p w14:paraId="796A69E7" w14:textId="28BC50BA" w:rsidR="00182CD1" w:rsidRPr="000E0AC7" w:rsidRDefault="00182CD1" w:rsidP="00182CD1">
      <w:r>
        <w:t>In RAN2#123bis, RAN2 made the following agreement [</w:t>
      </w:r>
      <w:r w:rsidR="00DC7948">
        <w:t>4</w:t>
      </w:r>
      <w:r>
        <w:t>]</w:t>
      </w:r>
      <w:r w:rsidR="00BD5FF5">
        <w:t>.</w:t>
      </w:r>
    </w:p>
    <w:tbl>
      <w:tblPr>
        <w:tblStyle w:val="TableGrid"/>
        <w:tblW w:w="0" w:type="auto"/>
        <w:tblLook w:val="04A0" w:firstRow="1" w:lastRow="0" w:firstColumn="1" w:lastColumn="0" w:noHBand="0" w:noVBand="1"/>
      </w:tblPr>
      <w:tblGrid>
        <w:gridCol w:w="9629"/>
      </w:tblGrid>
      <w:tr w:rsidR="00182CD1" w14:paraId="331BF2C7" w14:textId="77777777" w:rsidTr="00934453">
        <w:tc>
          <w:tcPr>
            <w:tcW w:w="9629" w:type="dxa"/>
          </w:tcPr>
          <w:p w14:paraId="026DC8D2" w14:textId="77777777" w:rsidR="00182CD1" w:rsidRPr="00760013" w:rsidRDefault="00182CD1" w:rsidP="00934453">
            <w:pPr>
              <w:rPr>
                <w:b/>
              </w:rPr>
            </w:pPr>
            <w:r w:rsidRPr="00760013">
              <w:rPr>
                <w:b/>
                <w:highlight w:val="green"/>
              </w:rPr>
              <w:t>Agreement</w:t>
            </w:r>
          </w:p>
          <w:p w14:paraId="48BDC42E" w14:textId="77777777" w:rsidR="00182CD1" w:rsidRPr="009D7BE0" w:rsidRDefault="00182CD1" w:rsidP="00934453">
            <w:pPr>
              <w:overflowPunct/>
              <w:autoSpaceDE/>
              <w:autoSpaceDN/>
              <w:adjustRightInd/>
              <w:snapToGrid w:val="0"/>
              <w:spacing w:after="0"/>
              <w:jc w:val="left"/>
              <w:textAlignment w:val="auto"/>
              <w:rPr>
                <w:rFonts w:eastAsia="Times New Roman"/>
              </w:rPr>
            </w:pPr>
            <w:r>
              <w:t xml:space="preserve">The configuration of SL-PRS resource pool to the UE shall follow the same principle as SL communication, </w:t>
            </w:r>
            <w:proofErr w:type="gramStart"/>
            <w:r>
              <w:t>i.e.</w:t>
            </w:r>
            <w:proofErr w:type="gramEnd"/>
            <w:r>
              <w:t xml:space="preserve"> rely on NW/</w:t>
            </w:r>
            <w:proofErr w:type="spellStart"/>
            <w:r>
              <w:t>gNB</w:t>
            </w:r>
            <w:proofErr w:type="spellEnd"/>
            <w:r>
              <w:t xml:space="preserve"> for in coverage and pre-configuration for out of coverage case.</w:t>
            </w:r>
          </w:p>
        </w:tc>
      </w:tr>
    </w:tbl>
    <w:p w14:paraId="48E47C65" w14:textId="77777777" w:rsidR="007B55A9" w:rsidRDefault="007B55A9" w:rsidP="00182CD1"/>
    <w:p w14:paraId="1F50CC8D" w14:textId="620BDD5D" w:rsidR="00182CD1" w:rsidRPr="00934453" w:rsidRDefault="00182CD1" w:rsidP="00182CD1">
      <w:r>
        <w:t xml:space="preserve">RAN2 agreed to follow </w:t>
      </w:r>
      <w:r w:rsidR="004F4487">
        <w:t xml:space="preserve">the </w:t>
      </w:r>
      <w:r>
        <w:t xml:space="preserve">same principle as SL communication. In SL communication, the UE may be configured </w:t>
      </w:r>
      <w:r w:rsidR="004F4487">
        <w:t xml:space="preserve">with </w:t>
      </w:r>
      <w:r>
        <w:t xml:space="preserve">an exceptional resource pool (i.e., </w:t>
      </w:r>
      <w:proofErr w:type="spellStart"/>
      <w:r w:rsidRPr="00F43A82">
        <w:rPr>
          <w:bCs/>
          <w:i/>
          <w:iCs/>
          <w:lang w:eastAsia="sv-SE"/>
        </w:rPr>
        <w:t>sl-TxPoolExceptional</w:t>
      </w:r>
      <w:proofErr w:type="spellEnd"/>
      <w:r>
        <w:t>).</w:t>
      </w:r>
      <w:r w:rsidR="002C7748">
        <w:t xml:space="preserve"> </w:t>
      </w:r>
      <w:r>
        <w:t xml:space="preserve">The exceptional resource pool can be used in </w:t>
      </w:r>
      <w:r w:rsidR="006E2EF3">
        <w:t xml:space="preserve">some </w:t>
      </w:r>
      <w:r>
        <w:t>exceptional conditions</w:t>
      </w:r>
      <w:r w:rsidR="0029614C">
        <w:t xml:space="preserve"> (e.g., T310 or T301 is running or sensing results are not </w:t>
      </w:r>
      <w:proofErr w:type="gramStart"/>
      <w:r w:rsidR="0029614C" w:rsidRPr="00F43A82">
        <w:t>available</w:t>
      </w:r>
      <w:r w:rsidR="0029614C">
        <w:t>)</w:t>
      </w:r>
      <w:r w:rsidR="006E2EF3">
        <w:t>[</w:t>
      </w:r>
      <w:proofErr w:type="gramEnd"/>
      <w:r w:rsidR="006E2EF3">
        <w:t>9]</w:t>
      </w:r>
      <w:r>
        <w:t xml:space="preserve">. RAN2 needs to discuss whether to configure the exceptional pool (e.g., </w:t>
      </w:r>
      <w:r w:rsidR="006D4358">
        <w:t xml:space="preserve">as </w:t>
      </w:r>
      <w:r w:rsidR="004F4487">
        <w:t xml:space="preserve">a </w:t>
      </w:r>
      <w:r>
        <w:t xml:space="preserve">dedicated or shared SL resource pool) and </w:t>
      </w:r>
      <w:r w:rsidR="001E1179">
        <w:t xml:space="preserve">allow </w:t>
      </w:r>
      <w:r>
        <w:t xml:space="preserve">to use </w:t>
      </w:r>
      <w:r w:rsidR="004F4487">
        <w:t xml:space="preserve">of </w:t>
      </w:r>
      <w:r>
        <w:t>the exceptional pool for SL-PRS transmission.</w:t>
      </w:r>
    </w:p>
    <w:p w14:paraId="7AA0CC50" w14:textId="6A64231D" w:rsidR="006514EE" w:rsidRDefault="00182CD1" w:rsidP="004A7F6A">
      <w:pPr>
        <w:rPr>
          <w:b/>
        </w:rPr>
      </w:pPr>
      <w:r w:rsidRPr="00934453">
        <w:rPr>
          <w:b/>
        </w:rPr>
        <w:t xml:space="preserve">Proposal </w:t>
      </w:r>
      <w:r w:rsidR="00A615FC">
        <w:rPr>
          <w:b/>
        </w:rPr>
        <w:t>4</w:t>
      </w:r>
      <w:r w:rsidRPr="00934453">
        <w:rPr>
          <w:b/>
        </w:rPr>
        <w:t xml:space="preserve">: RAN2 considers </w:t>
      </w:r>
      <w:r>
        <w:rPr>
          <w:b/>
        </w:rPr>
        <w:t xml:space="preserve">whether to use </w:t>
      </w:r>
      <w:r w:rsidR="004F4487">
        <w:rPr>
          <w:b/>
        </w:rPr>
        <w:t xml:space="preserve">an </w:t>
      </w:r>
      <w:r>
        <w:rPr>
          <w:b/>
        </w:rPr>
        <w:t>exceptional pool for SL-PRS transmission.</w:t>
      </w:r>
    </w:p>
    <w:p w14:paraId="1EBA2B7B" w14:textId="77777777" w:rsidR="00C45DA4" w:rsidRDefault="00C45DA4" w:rsidP="004A7F6A">
      <w:pPr>
        <w:rPr>
          <w:bCs/>
        </w:rPr>
      </w:pPr>
    </w:p>
    <w:p w14:paraId="12D4B10A" w14:textId="12F4A5C3" w:rsidR="00CB199B" w:rsidRDefault="00CB199B" w:rsidP="00CB199B">
      <w:pPr>
        <w:pStyle w:val="Heading2"/>
        <w:tabs>
          <w:tab w:val="left" w:pos="360"/>
        </w:tabs>
        <w:spacing w:before="120" w:after="120"/>
        <w:rPr>
          <w:rFonts w:eastAsia="SimSun"/>
        </w:rPr>
      </w:pPr>
      <w:r>
        <w:rPr>
          <w:rFonts w:eastAsia="SimSun"/>
        </w:rPr>
        <w:t>2.</w:t>
      </w:r>
      <w:r w:rsidR="00A615FC">
        <w:rPr>
          <w:rFonts w:eastAsia="SimSun"/>
        </w:rPr>
        <w:t xml:space="preserve">5 </w:t>
      </w:r>
      <w:r>
        <w:rPr>
          <w:rFonts w:eastAsia="SimSun"/>
        </w:rPr>
        <w:t xml:space="preserve">The contents of the </w:t>
      </w:r>
      <w:r w:rsidR="00182CD1">
        <w:rPr>
          <w:rFonts w:eastAsia="SimSun"/>
        </w:rPr>
        <w:t>SL-PRS resource request</w:t>
      </w:r>
    </w:p>
    <w:p w14:paraId="4405DBDE" w14:textId="3579C7A4" w:rsidR="00660330" w:rsidRPr="000E0AC7" w:rsidRDefault="00660330" w:rsidP="00660330">
      <w:r>
        <w:t>In RAN2#</w:t>
      </w:r>
      <w:r w:rsidR="00DB2CA8">
        <w:t>12</w:t>
      </w:r>
      <w:r w:rsidR="00536364">
        <w:t>3</w:t>
      </w:r>
      <w:r w:rsidR="00DB2CA8">
        <w:t>bis</w:t>
      </w:r>
      <w:r>
        <w:t>, RAN2 made the following agreement</w:t>
      </w:r>
      <w:r w:rsidR="0068190A">
        <w:t xml:space="preserve"> [</w:t>
      </w:r>
      <w:r w:rsidR="00536364">
        <w:t>4</w:t>
      </w:r>
      <w:r w:rsidR="0068190A">
        <w:t>]</w:t>
      </w:r>
      <w:r w:rsidR="00BD5FF5">
        <w:t>.</w:t>
      </w:r>
    </w:p>
    <w:tbl>
      <w:tblPr>
        <w:tblStyle w:val="TableGrid"/>
        <w:tblW w:w="0" w:type="auto"/>
        <w:tblLook w:val="04A0" w:firstRow="1" w:lastRow="0" w:firstColumn="1" w:lastColumn="0" w:noHBand="0" w:noVBand="1"/>
      </w:tblPr>
      <w:tblGrid>
        <w:gridCol w:w="9629"/>
      </w:tblGrid>
      <w:tr w:rsidR="00660330" w14:paraId="6BD6A7CF" w14:textId="77777777" w:rsidTr="009D7BE0">
        <w:tc>
          <w:tcPr>
            <w:tcW w:w="9629" w:type="dxa"/>
          </w:tcPr>
          <w:p w14:paraId="2FD0A4B9" w14:textId="77777777" w:rsidR="00660330" w:rsidRPr="00760013" w:rsidRDefault="00660330" w:rsidP="009D7BE0">
            <w:pPr>
              <w:rPr>
                <w:b/>
              </w:rPr>
            </w:pPr>
            <w:r w:rsidRPr="00760013">
              <w:rPr>
                <w:b/>
                <w:highlight w:val="green"/>
              </w:rPr>
              <w:t>Agreement</w:t>
            </w:r>
          </w:p>
          <w:p w14:paraId="64E5FFD5" w14:textId="77777777" w:rsidR="00B36063" w:rsidRDefault="00B36063" w:rsidP="00B36063">
            <w:pPr>
              <w:pStyle w:val="Default"/>
              <w:rPr>
                <w:sz w:val="20"/>
                <w:szCs w:val="20"/>
              </w:rPr>
            </w:pPr>
            <w:r>
              <w:rPr>
                <w:sz w:val="20"/>
                <w:szCs w:val="20"/>
              </w:rPr>
              <w:t xml:space="preserve">Support the following at least the following contents within the MAC CE for SL-PRS resource request: FFS whether both of them can be items with a </w:t>
            </w:r>
            <w:proofErr w:type="gramStart"/>
            <w:r>
              <w:rPr>
                <w:sz w:val="20"/>
                <w:szCs w:val="20"/>
              </w:rPr>
              <w:t>list</w:t>
            </w:r>
            <w:proofErr w:type="gramEnd"/>
            <w:r>
              <w:rPr>
                <w:sz w:val="20"/>
                <w:szCs w:val="20"/>
              </w:rPr>
              <w:t xml:space="preserve"> </w:t>
            </w:r>
          </w:p>
          <w:p w14:paraId="669485D0" w14:textId="77777777" w:rsidR="00B36063" w:rsidRDefault="00B36063" w:rsidP="00B36063">
            <w:pPr>
              <w:pStyle w:val="Default"/>
              <w:rPr>
                <w:sz w:val="20"/>
                <w:szCs w:val="20"/>
              </w:rPr>
            </w:pPr>
            <w:r>
              <w:rPr>
                <w:sz w:val="20"/>
                <w:szCs w:val="20"/>
              </w:rPr>
              <w:t xml:space="preserve">Destination ID (indicated by an index rather than the complete destination ID) </w:t>
            </w:r>
          </w:p>
          <w:p w14:paraId="724C1536" w14:textId="5BDDC2FC" w:rsidR="00660330" w:rsidRPr="009D7BE0" w:rsidRDefault="00B36063" w:rsidP="00B36063">
            <w:pPr>
              <w:overflowPunct/>
              <w:autoSpaceDE/>
              <w:autoSpaceDN/>
              <w:adjustRightInd/>
              <w:snapToGrid w:val="0"/>
              <w:spacing w:after="0"/>
              <w:jc w:val="left"/>
              <w:textAlignment w:val="auto"/>
              <w:rPr>
                <w:rFonts w:eastAsia="Times New Roman"/>
              </w:rPr>
            </w:pPr>
            <w:r>
              <w:t>Priority</w:t>
            </w:r>
          </w:p>
        </w:tc>
      </w:tr>
    </w:tbl>
    <w:p w14:paraId="1B404FDD" w14:textId="77777777" w:rsidR="00CF1CB7" w:rsidRDefault="00CF1CB7" w:rsidP="00660330"/>
    <w:p w14:paraId="1A21B940" w14:textId="5F4CC201" w:rsidR="001A192F" w:rsidRDefault="001A192F" w:rsidP="001A192F">
      <w:r>
        <w:t>In RAN1#113, RAN1 made the following agreement [</w:t>
      </w:r>
      <w:r w:rsidR="00536364">
        <w:t>6</w:t>
      </w:r>
      <w:r>
        <w:t>]</w:t>
      </w:r>
      <w:r w:rsidR="00BD5FF5">
        <w:t>.</w:t>
      </w:r>
    </w:p>
    <w:tbl>
      <w:tblPr>
        <w:tblStyle w:val="TableGrid"/>
        <w:tblW w:w="0" w:type="auto"/>
        <w:tblLook w:val="04A0" w:firstRow="1" w:lastRow="0" w:firstColumn="1" w:lastColumn="0" w:noHBand="0" w:noVBand="1"/>
      </w:tblPr>
      <w:tblGrid>
        <w:gridCol w:w="9629"/>
      </w:tblGrid>
      <w:tr w:rsidR="001A192F" w14:paraId="641089A9" w14:textId="77777777" w:rsidTr="009970B7">
        <w:tc>
          <w:tcPr>
            <w:tcW w:w="9629" w:type="dxa"/>
          </w:tcPr>
          <w:p w14:paraId="1ACC7E88" w14:textId="77777777" w:rsidR="001A192F" w:rsidRPr="00435244" w:rsidRDefault="001A192F" w:rsidP="009970B7">
            <w:pPr>
              <w:spacing w:after="0"/>
              <w:rPr>
                <w:rFonts w:ascii="Times New Roman" w:eastAsia="Batang" w:hAnsi="Times New Roman"/>
                <w:b/>
                <w:iCs/>
                <w:lang w:eastAsia="en-US"/>
              </w:rPr>
            </w:pPr>
            <w:r w:rsidRPr="00435244">
              <w:rPr>
                <w:rFonts w:ascii="Times New Roman" w:eastAsia="Batang" w:hAnsi="Times New Roman"/>
                <w:b/>
                <w:iCs/>
                <w:highlight w:val="green"/>
                <w:lang w:eastAsia="en-US"/>
              </w:rPr>
              <w:t>Agreement</w:t>
            </w:r>
          </w:p>
          <w:p w14:paraId="321ED650" w14:textId="77777777" w:rsidR="001A192F" w:rsidRPr="009970B7" w:rsidRDefault="001A192F" w:rsidP="009970B7">
            <w:pPr>
              <w:spacing w:after="0"/>
              <w:rPr>
                <w:rFonts w:ascii="Times New Roman" w:eastAsia="Batang" w:hAnsi="Times New Roman"/>
                <w:iCs/>
                <w:lang w:eastAsia="en-US"/>
              </w:rPr>
            </w:pPr>
            <w:r w:rsidRPr="00435244">
              <w:rPr>
                <w:rFonts w:ascii="Times New Roman" w:eastAsia="Batang" w:hAnsi="Times New Roman"/>
                <w:iCs/>
                <w:lang w:eastAsia="en-US"/>
              </w:rPr>
              <w:t>For a shared resource pool, SL PRS bandwidth is same as the bandwidth indicated for PSSCH.</w:t>
            </w:r>
          </w:p>
        </w:tc>
      </w:tr>
    </w:tbl>
    <w:p w14:paraId="0D2DA351" w14:textId="77777777" w:rsidR="00052A30" w:rsidRDefault="00052A30" w:rsidP="00660330"/>
    <w:p w14:paraId="2FE5AF80" w14:textId="77777777" w:rsidR="00D372E1" w:rsidRDefault="001A192F" w:rsidP="00660330">
      <w:r>
        <w:t xml:space="preserve">In </w:t>
      </w:r>
      <w:r w:rsidR="00012B65">
        <w:t>legacy</w:t>
      </w:r>
      <w:r w:rsidR="00E45FA2">
        <w:t xml:space="preserve"> mode 1</w:t>
      </w:r>
      <w:r>
        <w:t xml:space="preserve">, </w:t>
      </w:r>
      <w:proofErr w:type="spellStart"/>
      <w:r>
        <w:t>gNB</w:t>
      </w:r>
      <w:proofErr w:type="spellEnd"/>
      <w:r>
        <w:t xml:space="preserve"> can</w:t>
      </w:r>
      <w:r w:rsidR="00F44009">
        <w:t xml:space="preserve"> allocate appropriate</w:t>
      </w:r>
      <w:r w:rsidR="00F75402">
        <w:t xml:space="preserve"> (e.g., bandwidth)</w:t>
      </w:r>
      <w:r w:rsidR="00F44009">
        <w:t xml:space="preserve"> SL grant</w:t>
      </w:r>
      <w:r w:rsidR="009156BB">
        <w:t>s</w:t>
      </w:r>
      <w:r w:rsidR="00F44009">
        <w:t xml:space="preserve"> to the TX UE based on the received SL BSR (e.g., buffer </w:t>
      </w:r>
      <w:r w:rsidR="00012B65">
        <w:t>size indicating the total amount of data</w:t>
      </w:r>
      <w:r w:rsidR="00F44009">
        <w:t xml:space="preserve">). However, in </w:t>
      </w:r>
      <w:r w:rsidR="00E45FA2">
        <w:t>S</w:t>
      </w:r>
      <w:r w:rsidR="00F44009">
        <w:t xml:space="preserve">chem 1, the new MAC CE for SL-PRS resource request is not related </w:t>
      </w:r>
      <w:r w:rsidR="009156BB">
        <w:t xml:space="preserve">to </w:t>
      </w:r>
      <w:r w:rsidR="00F44009">
        <w:t xml:space="preserve">the </w:t>
      </w:r>
      <w:r w:rsidR="00F83F25">
        <w:t xml:space="preserve">UE’s </w:t>
      </w:r>
      <w:r w:rsidR="00F44009">
        <w:t xml:space="preserve">buffer status. As a result, </w:t>
      </w:r>
      <w:proofErr w:type="spellStart"/>
      <w:r w:rsidR="00F44009">
        <w:t>gNB</w:t>
      </w:r>
      <w:proofErr w:type="spellEnd"/>
      <w:r w:rsidR="00F44009">
        <w:t xml:space="preserve"> cannot </w:t>
      </w:r>
      <w:r w:rsidR="00F83F25">
        <w:t>determine the size</w:t>
      </w:r>
      <w:r w:rsidR="008B32D3">
        <w:t>/bandwid</w:t>
      </w:r>
      <w:r w:rsidR="00361A7B">
        <w:t>t</w:t>
      </w:r>
      <w:r w:rsidR="008B32D3">
        <w:t>h</w:t>
      </w:r>
      <w:r w:rsidR="00F83F25">
        <w:t xml:space="preserve"> of </w:t>
      </w:r>
      <w:r w:rsidR="00361A7B">
        <w:t xml:space="preserve">the </w:t>
      </w:r>
      <w:r w:rsidR="00F44009">
        <w:t>SL grant</w:t>
      </w:r>
      <w:r w:rsidR="00361A7B">
        <w:t>s</w:t>
      </w:r>
      <w:r w:rsidR="00F44009">
        <w:t xml:space="preserve"> for SL-PRS</w:t>
      </w:r>
      <w:r w:rsidR="00F83F25">
        <w:t xml:space="preserve"> transmission with S</w:t>
      </w:r>
      <w:r w:rsidR="00F44009">
        <w:t>cheme 1.</w:t>
      </w:r>
      <w:r w:rsidR="00012B65">
        <w:t xml:space="preserve"> </w:t>
      </w:r>
    </w:p>
    <w:p w14:paraId="3AA5E1C9" w14:textId="7ADA9DD3" w:rsidR="00F44009" w:rsidRDefault="00F44009" w:rsidP="00660330">
      <w:r>
        <w:t xml:space="preserve">According to </w:t>
      </w:r>
      <w:r w:rsidR="00BE5E8A">
        <w:t xml:space="preserve">the </w:t>
      </w:r>
      <w:r>
        <w:t>RAN1</w:t>
      </w:r>
      <w:r w:rsidR="00BE5E8A">
        <w:t xml:space="preserve">#113 </w:t>
      </w:r>
      <w:r>
        <w:t xml:space="preserve">agreement, SL-PRS bandwidth is </w:t>
      </w:r>
      <w:r w:rsidR="00361A7B">
        <w:t xml:space="preserve">the </w:t>
      </w:r>
      <w:r>
        <w:t>same as the bandwidth indicated for PSSCH.</w:t>
      </w:r>
      <w:r w:rsidR="00831600">
        <w:t xml:space="preserve"> In Scheme 1, i</w:t>
      </w:r>
      <w:r>
        <w:t xml:space="preserve">f </w:t>
      </w:r>
      <w:proofErr w:type="spellStart"/>
      <w:r>
        <w:t>gNB</w:t>
      </w:r>
      <w:proofErr w:type="spellEnd"/>
      <w:r>
        <w:t xml:space="preserve"> allocate</w:t>
      </w:r>
      <w:r w:rsidR="00012B65">
        <w:t xml:space="preserve">s not enough (e.g., narrow) </w:t>
      </w:r>
      <w:r>
        <w:t>bandwidth</w:t>
      </w:r>
      <w:r w:rsidR="00831600">
        <w:t xml:space="preserve"> for SL grant of the </w:t>
      </w:r>
      <w:r>
        <w:t>SL-PRS</w:t>
      </w:r>
      <w:r w:rsidR="00831600">
        <w:t xml:space="preserve"> transmission</w:t>
      </w:r>
      <w:r>
        <w:t>,</w:t>
      </w:r>
      <w:r w:rsidR="00831600">
        <w:t xml:space="preserve"> </w:t>
      </w:r>
      <w:r>
        <w:t>the performance</w:t>
      </w:r>
      <w:r w:rsidR="00831600">
        <w:t xml:space="preserve"> of the SL-PRS transmission with the SL grant </w:t>
      </w:r>
      <w:r>
        <w:t>would be degraded (e.g., accuracy)</w:t>
      </w:r>
      <w:r w:rsidR="00012B65">
        <w:t>.</w:t>
      </w:r>
    </w:p>
    <w:p w14:paraId="097FA4FB" w14:textId="6DF8E654" w:rsidR="00F44009" w:rsidRDefault="00831600" w:rsidP="00660330">
      <w:r>
        <w:t xml:space="preserve">Also, </w:t>
      </w:r>
      <w:r w:rsidR="00F44009">
        <w:t xml:space="preserve">a list of destination IDs can be included in the new MAC CE. If a UE requests SL-PRS resource with the list of destination IDs, the UE can receive one or more SL dynamic grants for the multiple UEs. It is beneficial to reduce transmitting the new MAC CE due to the multiple requests from multiple UEs.  </w:t>
      </w:r>
    </w:p>
    <w:p w14:paraId="3E1CCEA7" w14:textId="09C55079" w:rsidR="00660330" w:rsidRDefault="00CF1CB7" w:rsidP="00660330">
      <w:r>
        <w:t>We consider that a</w:t>
      </w:r>
      <w:r w:rsidR="00660330">
        <w:t xml:space="preserve">t least </w:t>
      </w:r>
      <w:r w:rsidR="00942183">
        <w:t xml:space="preserve">the </w:t>
      </w:r>
      <w:r w:rsidR="00660330">
        <w:t>following parameters are needed.</w:t>
      </w:r>
    </w:p>
    <w:p w14:paraId="6A4D08EE" w14:textId="211E5C76" w:rsidR="00660330" w:rsidRDefault="00CF1CB7" w:rsidP="00B856EF">
      <w:pPr>
        <w:pStyle w:val="ListParagraph"/>
        <w:numPr>
          <w:ilvl w:val="0"/>
          <w:numId w:val="9"/>
        </w:numPr>
        <w:tabs>
          <w:tab w:val="left" w:pos="6564"/>
        </w:tabs>
        <w:overflowPunct/>
        <w:autoSpaceDE/>
        <w:autoSpaceDN/>
        <w:adjustRightInd/>
        <w:spacing w:afterLines="50" w:afterAutospacing="1" w:line="300" w:lineRule="auto"/>
        <w:textAlignment w:val="auto"/>
        <w:rPr>
          <w:rFonts w:cs="Arial"/>
        </w:rPr>
      </w:pPr>
      <w:r w:rsidRPr="000E6BE4">
        <w:rPr>
          <w:rFonts w:cs="Arial"/>
        </w:rPr>
        <w:lastRenderedPageBreak/>
        <w:t>B</w:t>
      </w:r>
      <w:r w:rsidR="00660330" w:rsidRPr="000E6BE4">
        <w:rPr>
          <w:rFonts w:cs="Arial"/>
        </w:rPr>
        <w:t>andwidth for SL-PRS.</w:t>
      </w:r>
    </w:p>
    <w:p w14:paraId="2065B583" w14:textId="5CDD0AA9" w:rsidR="00F44009" w:rsidRPr="00F44009" w:rsidRDefault="00F44009" w:rsidP="00F44009">
      <w:pPr>
        <w:pStyle w:val="ListParagraph"/>
        <w:numPr>
          <w:ilvl w:val="0"/>
          <w:numId w:val="9"/>
        </w:numPr>
        <w:tabs>
          <w:tab w:val="left" w:pos="6564"/>
        </w:tabs>
        <w:overflowPunct/>
        <w:autoSpaceDE/>
        <w:autoSpaceDN/>
        <w:adjustRightInd/>
        <w:spacing w:afterLines="50" w:afterAutospacing="1" w:line="300" w:lineRule="auto"/>
        <w:textAlignment w:val="auto"/>
        <w:rPr>
          <w:rFonts w:cs="Arial"/>
        </w:rPr>
      </w:pPr>
      <w:r w:rsidRPr="000E6BE4">
        <w:rPr>
          <w:rFonts w:cs="Arial"/>
        </w:rPr>
        <w:t>The required number of resources for SL-PRS (re-)transmission.</w:t>
      </w:r>
    </w:p>
    <w:p w14:paraId="28AD722C" w14:textId="57C8B4D8" w:rsidR="00F44009" w:rsidRPr="000E6BE4" w:rsidRDefault="00F44009" w:rsidP="00B856EF">
      <w:pPr>
        <w:pStyle w:val="ListParagraph"/>
        <w:numPr>
          <w:ilvl w:val="0"/>
          <w:numId w:val="9"/>
        </w:numPr>
        <w:tabs>
          <w:tab w:val="left" w:pos="6564"/>
        </w:tabs>
        <w:overflowPunct/>
        <w:autoSpaceDE/>
        <w:autoSpaceDN/>
        <w:adjustRightInd/>
        <w:spacing w:afterLines="50" w:afterAutospacing="1" w:line="300" w:lineRule="auto"/>
        <w:textAlignment w:val="auto"/>
        <w:rPr>
          <w:rFonts w:cs="Arial"/>
        </w:rPr>
      </w:pPr>
      <w:r>
        <w:rPr>
          <w:rFonts w:cs="Arial"/>
        </w:rPr>
        <w:t>A list of destination IDs.</w:t>
      </w:r>
    </w:p>
    <w:p w14:paraId="7A640A76" w14:textId="73ACBD92" w:rsidR="0057636C" w:rsidRPr="000E6BE4" w:rsidRDefault="0057636C" w:rsidP="000E6BE4">
      <w:pPr>
        <w:pStyle w:val="CommentText"/>
        <w:spacing w:afterLines="50"/>
        <w:jc w:val="left"/>
        <w:rPr>
          <w:b/>
          <w:bCs/>
        </w:rPr>
      </w:pPr>
      <w:r w:rsidRPr="00B73A87">
        <w:rPr>
          <w:b/>
          <w:bCs/>
        </w:rPr>
        <w:t xml:space="preserve">Proposal </w:t>
      </w:r>
      <w:r w:rsidR="00A615FC">
        <w:rPr>
          <w:b/>
          <w:bCs/>
        </w:rPr>
        <w:t>5</w:t>
      </w:r>
      <w:r w:rsidRPr="00B73A87">
        <w:rPr>
          <w:b/>
          <w:bCs/>
        </w:rPr>
        <w:t>:</w:t>
      </w:r>
      <w:r w:rsidRPr="000E6BE4">
        <w:rPr>
          <w:b/>
          <w:bCs/>
        </w:rPr>
        <w:t xml:space="preserve"> RAN2 </w:t>
      </w:r>
      <w:r w:rsidR="00573CA1" w:rsidRPr="000E6BE4">
        <w:rPr>
          <w:b/>
          <w:bCs/>
        </w:rPr>
        <w:t>considers</w:t>
      </w:r>
      <w:r w:rsidR="00405047" w:rsidRPr="000E6BE4">
        <w:rPr>
          <w:b/>
          <w:bCs/>
        </w:rPr>
        <w:t xml:space="preserve"> </w:t>
      </w:r>
      <w:r w:rsidR="00DB60B0" w:rsidRPr="000E6BE4">
        <w:rPr>
          <w:b/>
          <w:bCs/>
        </w:rPr>
        <w:t xml:space="preserve">including </w:t>
      </w:r>
      <w:r w:rsidRPr="000E6BE4">
        <w:rPr>
          <w:b/>
          <w:bCs/>
        </w:rPr>
        <w:t xml:space="preserve">at least these parameters in the </w:t>
      </w:r>
      <w:r w:rsidR="00172424">
        <w:rPr>
          <w:b/>
          <w:bCs/>
        </w:rPr>
        <w:t xml:space="preserve">SL-PRS resource request </w:t>
      </w:r>
      <w:r w:rsidRPr="000E6BE4">
        <w:rPr>
          <w:b/>
          <w:bCs/>
        </w:rPr>
        <w:t>MAC CE (</w:t>
      </w:r>
      <w:r w:rsidR="00573CA1" w:rsidRPr="000E6BE4">
        <w:rPr>
          <w:b/>
          <w:bCs/>
        </w:rPr>
        <w:t xml:space="preserve">e.g., </w:t>
      </w:r>
      <w:r w:rsidR="00F44009" w:rsidRPr="000E6BE4">
        <w:rPr>
          <w:b/>
          <w:bCs/>
        </w:rPr>
        <w:t>bandwidth</w:t>
      </w:r>
      <w:r w:rsidR="00F44009">
        <w:rPr>
          <w:b/>
          <w:bCs/>
        </w:rPr>
        <w:t xml:space="preserve">, </w:t>
      </w:r>
      <w:r w:rsidR="00573CA1" w:rsidRPr="000E6BE4">
        <w:rPr>
          <w:b/>
          <w:bCs/>
        </w:rPr>
        <w:t>total number of resources for SL-PRS (re-)transmission</w:t>
      </w:r>
      <w:r w:rsidR="00F44009">
        <w:rPr>
          <w:b/>
          <w:bCs/>
        </w:rPr>
        <w:t xml:space="preserve">, </w:t>
      </w:r>
      <w:r w:rsidR="00F44009" w:rsidRPr="000E6BE4">
        <w:rPr>
          <w:b/>
          <w:bCs/>
        </w:rPr>
        <w:t xml:space="preserve">a list of </w:t>
      </w:r>
      <w:r w:rsidR="00F44009">
        <w:rPr>
          <w:b/>
          <w:bCs/>
        </w:rPr>
        <w:t>destination</w:t>
      </w:r>
      <w:r w:rsidR="00F44009" w:rsidRPr="000E6BE4">
        <w:rPr>
          <w:b/>
          <w:bCs/>
        </w:rPr>
        <w:t xml:space="preserve"> IDs</w:t>
      </w:r>
      <w:r w:rsidR="00573CA1" w:rsidRPr="000E6BE4">
        <w:rPr>
          <w:b/>
          <w:bCs/>
        </w:rPr>
        <w:t>)</w:t>
      </w:r>
      <w:r w:rsidR="009E6925" w:rsidRPr="000E6BE4">
        <w:rPr>
          <w:b/>
          <w:bCs/>
        </w:rPr>
        <w:t>.</w:t>
      </w:r>
    </w:p>
    <w:p w14:paraId="165BE5C9" w14:textId="77777777" w:rsidR="00F14A49" w:rsidRPr="000E6BE4" w:rsidRDefault="00F14A49" w:rsidP="000E6BE4">
      <w:pPr>
        <w:rPr>
          <w:rFonts w:ascii="Calibri" w:hAnsi="Calibri"/>
          <w:lang w:val="en-US" w:eastAsia="ko-KR"/>
        </w:rPr>
      </w:pPr>
    </w:p>
    <w:p w14:paraId="777FAE04" w14:textId="25B9AA41" w:rsidR="009B3F73" w:rsidRDefault="009B3F73" w:rsidP="009B3F73">
      <w:pPr>
        <w:pStyle w:val="Heading2"/>
        <w:tabs>
          <w:tab w:val="left" w:pos="360"/>
        </w:tabs>
        <w:spacing w:before="120" w:after="120"/>
        <w:rPr>
          <w:rFonts w:eastAsia="SimSun"/>
        </w:rPr>
      </w:pPr>
      <w:bookmarkStart w:id="0" w:name="_Hlk149032826"/>
      <w:r>
        <w:rPr>
          <w:rFonts w:eastAsia="SimSun"/>
        </w:rPr>
        <w:t>2.</w:t>
      </w:r>
      <w:r w:rsidR="00A615FC">
        <w:rPr>
          <w:rFonts w:eastAsia="SimSun"/>
        </w:rPr>
        <w:t xml:space="preserve">6 </w:t>
      </w:r>
      <w:r>
        <w:rPr>
          <w:rFonts w:eastAsia="SimSun"/>
        </w:rPr>
        <w:t xml:space="preserve">Triggering </w:t>
      </w:r>
      <w:r w:rsidR="00602CDA">
        <w:rPr>
          <w:rFonts w:eastAsia="SimSun"/>
        </w:rPr>
        <w:t xml:space="preserve">the </w:t>
      </w:r>
      <w:r w:rsidR="002037C7">
        <w:rPr>
          <w:rFonts w:eastAsia="SimSun"/>
        </w:rPr>
        <w:t xml:space="preserve">SL-PRS resource </w:t>
      </w:r>
      <w:proofErr w:type="gramStart"/>
      <w:r w:rsidR="002037C7">
        <w:rPr>
          <w:rFonts w:eastAsia="SimSun"/>
        </w:rPr>
        <w:t>request</w:t>
      </w:r>
      <w:proofErr w:type="gramEnd"/>
    </w:p>
    <w:p w14:paraId="155A2D6A" w14:textId="1BAA7347" w:rsidR="00660330" w:rsidRPr="000E0AC7" w:rsidRDefault="00660330" w:rsidP="00660330">
      <w:r>
        <w:t>In RAN2#123, RAN2 made the following agreement</w:t>
      </w:r>
      <w:r w:rsidR="0068190A">
        <w:t xml:space="preserve"> [1]</w:t>
      </w:r>
      <w:r w:rsidR="00BD5FF5">
        <w:t>.</w:t>
      </w:r>
    </w:p>
    <w:tbl>
      <w:tblPr>
        <w:tblStyle w:val="TableGrid"/>
        <w:tblW w:w="0" w:type="auto"/>
        <w:tblLook w:val="04A0" w:firstRow="1" w:lastRow="0" w:firstColumn="1" w:lastColumn="0" w:noHBand="0" w:noVBand="1"/>
      </w:tblPr>
      <w:tblGrid>
        <w:gridCol w:w="9629"/>
      </w:tblGrid>
      <w:tr w:rsidR="00660330" w14:paraId="5AE04D50" w14:textId="77777777" w:rsidTr="009D7BE0">
        <w:tc>
          <w:tcPr>
            <w:tcW w:w="9629" w:type="dxa"/>
          </w:tcPr>
          <w:p w14:paraId="3F8CE6F7" w14:textId="77777777" w:rsidR="00660330" w:rsidRPr="00760013" w:rsidRDefault="00660330" w:rsidP="009D7BE0">
            <w:pPr>
              <w:rPr>
                <w:b/>
              </w:rPr>
            </w:pPr>
            <w:r w:rsidRPr="00760013">
              <w:rPr>
                <w:b/>
                <w:highlight w:val="green"/>
              </w:rPr>
              <w:t>Agreement</w:t>
            </w:r>
          </w:p>
          <w:p w14:paraId="5D717427" w14:textId="77777777" w:rsidR="00CF1CB7" w:rsidRDefault="00CF1CB7" w:rsidP="00CF1CB7">
            <w:pPr>
              <w:pStyle w:val="Default"/>
              <w:rPr>
                <w:sz w:val="20"/>
                <w:szCs w:val="20"/>
              </w:rPr>
            </w:pPr>
            <w:r>
              <w:rPr>
                <w:sz w:val="20"/>
                <w:szCs w:val="20"/>
              </w:rPr>
              <w:t xml:space="preserve">When aperiodic/one-shot SL-PRS transmission is triggered for UE configured with Scheme 1 SL-PRS resource allocation, at least for the case when LMF is not involved in giving the grant, </w:t>
            </w:r>
            <w:r w:rsidRPr="000E6BE4">
              <w:rPr>
                <w:sz w:val="20"/>
                <w:szCs w:val="20"/>
                <w:highlight w:val="yellow"/>
              </w:rPr>
              <w:t xml:space="preserve">design a new MAC CE for the UE to send to the </w:t>
            </w:r>
            <w:proofErr w:type="spellStart"/>
            <w:r w:rsidRPr="000E6BE4">
              <w:rPr>
                <w:sz w:val="20"/>
                <w:szCs w:val="20"/>
                <w:highlight w:val="yellow"/>
              </w:rPr>
              <w:t>gNB</w:t>
            </w:r>
            <w:proofErr w:type="spellEnd"/>
            <w:r w:rsidRPr="000E6BE4">
              <w:rPr>
                <w:sz w:val="20"/>
                <w:szCs w:val="20"/>
                <w:highlight w:val="yellow"/>
              </w:rPr>
              <w:t xml:space="preserve"> for SL-PRS resource request</w:t>
            </w:r>
            <w:r>
              <w:rPr>
                <w:sz w:val="20"/>
                <w:szCs w:val="20"/>
              </w:rPr>
              <w:t xml:space="preserve">. (12/14) FFS when LMF is involved. </w:t>
            </w:r>
          </w:p>
          <w:p w14:paraId="6ED0C9F2" w14:textId="6481EA3D" w:rsidR="00660330" w:rsidRPr="009D7BE0" w:rsidRDefault="00CF1CB7" w:rsidP="00CF1CB7">
            <w:pPr>
              <w:overflowPunct/>
              <w:autoSpaceDE/>
              <w:autoSpaceDN/>
              <w:adjustRightInd/>
              <w:snapToGrid w:val="0"/>
              <w:spacing w:after="0"/>
              <w:jc w:val="left"/>
              <w:textAlignment w:val="auto"/>
              <w:rPr>
                <w:rFonts w:eastAsia="Times New Roman"/>
              </w:rPr>
            </w:pPr>
            <w:r>
              <w:t xml:space="preserve">At least when periodic SL-PRS transmission is triggered for UE configured with Scheme 1 SL-PRS resource allocation, at least for the case when LMF is not involved in giving the grant, the </w:t>
            </w:r>
            <w:r w:rsidRPr="000E6BE4">
              <w:rPr>
                <w:highlight w:val="yellow"/>
              </w:rPr>
              <w:t xml:space="preserve">UE sends an RRC message to the </w:t>
            </w:r>
            <w:proofErr w:type="spellStart"/>
            <w:r w:rsidRPr="000E6BE4">
              <w:rPr>
                <w:highlight w:val="yellow"/>
              </w:rPr>
              <w:t>gNB</w:t>
            </w:r>
            <w:proofErr w:type="spellEnd"/>
            <w:r w:rsidRPr="000E6BE4">
              <w:rPr>
                <w:highlight w:val="yellow"/>
              </w:rPr>
              <w:t xml:space="preserve"> for providing the assistance information for CG configuration</w:t>
            </w:r>
            <w:r>
              <w:t>. (13/14) FFS when the LMF is involved.</w:t>
            </w:r>
          </w:p>
        </w:tc>
      </w:tr>
      <w:bookmarkEnd w:id="0"/>
    </w:tbl>
    <w:p w14:paraId="35510EA8" w14:textId="77777777" w:rsidR="009B3F73" w:rsidRDefault="009B3F73" w:rsidP="009B3F73"/>
    <w:p w14:paraId="6F2E86A8" w14:textId="48115966" w:rsidR="00DB2CA8" w:rsidRDefault="00BA0E30" w:rsidP="009B3F73">
      <w:r>
        <w:t xml:space="preserve">In RAN1#114bis, RAN1 made the following </w:t>
      </w:r>
      <w:r w:rsidR="001A192F" w:rsidRPr="006567AF">
        <w:rPr>
          <w:color w:val="000000" w:themeColor="text1"/>
        </w:rPr>
        <w:t xml:space="preserve">conclusion </w:t>
      </w:r>
      <w:r w:rsidRPr="006567AF">
        <w:rPr>
          <w:color w:val="000000" w:themeColor="text1"/>
        </w:rPr>
        <w:t>[</w:t>
      </w:r>
      <w:r w:rsidR="00536364" w:rsidRPr="006567AF">
        <w:rPr>
          <w:color w:val="000000" w:themeColor="text1"/>
        </w:rPr>
        <w:t>7</w:t>
      </w:r>
      <w:r w:rsidRPr="006567AF">
        <w:rPr>
          <w:color w:val="000000" w:themeColor="text1"/>
        </w:rPr>
        <w:t>]</w:t>
      </w:r>
      <w:r w:rsidR="00BD5FF5">
        <w:rPr>
          <w:color w:val="000000" w:themeColor="text1"/>
        </w:rPr>
        <w:t>.</w:t>
      </w:r>
    </w:p>
    <w:tbl>
      <w:tblPr>
        <w:tblStyle w:val="TableGrid"/>
        <w:tblW w:w="0" w:type="auto"/>
        <w:tblLook w:val="04A0" w:firstRow="1" w:lastRow="0" w:firstColumn="1" w:lastColumn="0" w:noHBand="0" w:noVBand="1"/>
      </w:tblPr>
      <w:tblGrid>
        <w:gridCol w:w="9629"/>
      </w:tblGrid>
      <w:tr w:rsidR="00BA0E30" w14:paraId="0FEED32A" w14:textId="77777777" w:rsidTr="00BA0E30">
        <w:tc>
          <w:tcPr>
            <w:tcW w:w="9629" w:type="dxa"/>
          </w:tcPr>
          <w:p w14:paraId="4FFA2A98" w14:textId="77777777" w:rsidR="00BA0E30" w:rsidRPr="00E548B1" w:rsidRDefault="00BA0E30" w:rsidP="00BA0E30">
            <w:pPr>
              <w:spacing w:after="0"/>
              <w:rPr>
                <w:rFonts w:ascii="Times" w:eastAsia="Batang" w:hAnsi="Times"/>
                <w:b/>
                <w:szCs w:val="16"/>
                <w:lang w:eastAsia="en-US"/>
              </w:rPr>
            </w:pPr>
            <w:r w:rsidRPr="006567AF">
              <w:rPr>
                <w:rFonts w:ascii="Times" w:eastAsia="Batang" w:hAnsi="Times"/>
                <w:b/>
                <w:szCs w:val="16"/>
                <w:highlight w:val="green"/>
                <w:lang w:eastAsia="en-US"/>
              </w:rPr>
              <w:t>Conclusion</w:t>
            </w:r>
          </w:p>
          <w:p w14:paraId="4B40D62B" w14:textId="77777777" w:rsidR="00BA0E30" w:rsidRPr="00E548B1" w:rsidRDefault="00BA0E30" w:rsidP="00BA0E30">
            <w:pPr>
              <w:spacing w:after="0"/>
              <w:rPr>
                <w:rFonts w:ascii="Times" w:eastAsia="Batang" w:hAnsi="Times"/>
                <w:szCs w:val="24"/>
                <w:lang w:eastAsia="en-US"/>
              </w:rPr>
            </w:pPr>
            <w:r w:rsidRPr="00E548B1">
              <w:rPr>
                <w:rFonts w:ascii="Times" w:eastAsia="Batang" w:hAnsi="Times"/>
                <w:szCs w:val="24"/>
                <w:lang w:eastAsia="en-US"/>
              </w:rPr>
              <w:t xml:space="preserve">In scheme 1, with regards to an explicit indication of SL-PRS specific information in DCI format 3_0:  </w:t>
            </w:r>
          </w:p>
          <w:p w14:paraId="50560AF2" w14:textId="634EDA96" w:rsidR="00BA0E30" w:rsidRPr="006567AF" w:rsidRDefault="00BA0E30" w:rsidP="006567AF">
            <w:pPr>
              <w:numPr>
                <w:ilvl w:val="0"/>
                <w:numId w:val="15"/>
              </w:numPr>
              <w:overflowPunct/>
              <w:autoSpaceDE/>
              <w:autoSpaceDN/>
              <w:adjustRightInd/>
              <w:spacing w:after="0"/>
              <w:contextualSpacing/>
              <w:jc w:val="left"/>
              <w:textAlignment w:val="auto"/>
              <w:rPr>
                <w:rFonts w:ascii="Times New Roman" w:eastAsia="Times New Roman" w:hAnsi="Times New Roman"/>
                <w:szCs w:val="24"/>
                <w:lang w:eastAsia="x-none"/>
              </w:rPr>
            </w:pPr>
            <w:r w:rsidRPr="00E548B1">
              <w:rPr>
                <w:rFonts w:ascii="Times New Roman" w:eastAsia="Times New Roman" w:hAnsi="Times New Roman"/>
                <w:szCs w:val="24"/>
                <w:lang w:eastAsia="x-none"/>
              </w:rPr>
              <w:t>Indication of SL-PRS specific information is not explicitly included in DCI</w:t>
            </w:r>
          </w:p>
        </w:tc>
      </w:tr>
    </w:tbl>
    <w:p w14:paraId="551A4F4E" w14:textId="77777777" w:rsidR="00E861B5" w:rsidRDefault="00E861B5" w:rsidP="00C93E79"/>
    <w:p w14:paraId="2EC05893" w14:textId="4B57AC39" w:rsidR="00C93E79" w:rsidRDefault="00302FE8" w:rsidP="00C93E79">
      <w:r>
        <w:t>When an SL resource request is triggered, a UE can send a</w:t>
      </w:r>
      <w:r w:rsidR="00361A7B">
        <w:t>n</w:t>
      </w:r>
      <w:r>
        <w:t xml:space="preserve"> SL BSR for a dynamic grant. If both SL data and SL-PRS are pending for SL transmission at the same time (e.g., using a shared SL resource pool), the UE </w:t>
      </w:r>
      <w:r w:rsidR="00CA5705">
        <w:t xml:space="preserve">needs to </w:t>
      </w:r>
      <w:r>
        <w:t>send an</w:t>
      </w:r>
      <w:r w:rsidR="00C93E79">
        <w:t xml:space="preserve"> SL BSR for SL data and an SL-PRS resource request for SL-PRS</w:t>
      </w:r>
      <w:r w:rsidR="00CA5705">
        <w:t xml:space="preserve"> respectively</w:t>
      </w:r>
      <w:r w:rsidR="00C93E79">
        <w:t>, based on separate conditions. According to RAN1</w:t>
      </w:r>
      <w:r w:rsidR="007A1FC4">
        <w:t>#114bis</w:t>
      </w:r>
      <w:r w:rsidR="00C93E79">
        <w:t xml:space="preserve"> conclusion, DCI fo</w:t>
      </w:r>
      <w:r w:rsidR="00361A7B">
        <w:t>r</w:t>
      </w:r>
      <w:r w:rsidR="00C93E79">
        <w:t xml:space="preserve">mat 3_0 </w:t>
      </w:r>
      <w:r w:rsidR="00563474">
        <w:t xml:space="preserve">does </w:t>
      </w:r>
      <w:r w:rsidR="00C93E79">
        <w:t>not explicitly indicat</w:t>
      </w:r>
      <w:r w:rsidR="00563474">
        <w:t>e</w:t>
      </w:r>
      <w:r w:rsidR="00C93E79">
        <w:t xml:space="preserve"> SL-PRS, hence, the UE needs to receive</w:t>
      </w:r>
      <w:r w:rsidR="009156BB">
        <w:t xml:space="preserve"> </w:t>
      </w:r>
      <w:r w:rsidR="00551C79">
        <w:t xml:space="preserve">DCIs associated with </w:t>
      </w:r>
      <w:r w:rsidR="00C93E79">
        <w:t>SL grant</w:t>
      </w:r>
      <w:r w:rsidR="009156BB">
        <w:t>s</w:t>
      </w:r>
      <w:r w:rsidR="00C93E79">
        <w:t xml:space="preserve"> for SL data and SL-PRS separately.</w:t>
      </w:r>
    </w:p>
    <w:p w14:paraId="4586739E" w14:textId="7D76EFFA" w:rsidR="00CF1CB7" w:rsidRDefault="003C461B" w:rsidP="000E6BE4">
      <w:r>
        <w:t>Also, for CG grant, if both SL data and SL-PRS are pending at the same time (e.g., in a shared SL resource pool) for SL transmission, the UE send</w:t>
      </w:r>
      <w:r w:rsidR="00942183">
        <w:t>s</w:t>
      </w:r>
      <w:r>
        <w:t xml:space="preserve"> assistance information for SL data (i.e., traffic peri</w:t>
      </w:r>
      <w:r w:rsidR="00942183">
        <w:t>o</w:t>
      </w:r>
      <w:r>
        <w:t>d</w:t>
      </w:r>
      <w:r w:rsidR="00942183">
        <w:t>i</w:t>
      </w:r>
      <w:r>
        <w:t>city/SL Qo</w:t>
      </w:r>
      <w:r w:rsidR="00985592">
        <w:t>S</w:t>
      </w:r>
      <w:r>
        <w:t>) and an assistance information (i.e., SL-PRS periodicity/</w:t>
      </w:r>
      <w:r w:rsidR="00AF40E1">
        <w:t xml:space="preserve">priority) </w:t>
      </w:r>
      <w:r>
        <w:t xml:space="preserve">for SL-PRS, respectively. To </w:t>
      </w:r>
      <w:r w:rsidR="00625116">
        <w:t xml:space="preserve">consider </w:t>
      </w:r>
      <w:r w:rsidR="008D7922">
        <w:t xml:space="preserve">the </w:t>
      </w:r>
      <w:proofErr w:type="spellStart"/>
      <w:r>
        <w:t>signaling</w:t>
      </w:r>
      <w:proofErr w:type="spellEnd"/>
      <w:r>
        <w:t xml:space="preserve"> optim</w:t>
      </w:r>
      <w:r w:rsidR="000B124B">
        <w:t>i</w:t>
      </w:r>
      <w:r>
        <w:t>z</w:t>
      </w:r>
      <w:r w:rsidR="000B124B">
        <w:t>at</w:t>
      </w:r>
      <w:r>
        <w:t>ion</w:t>
      </w:r>
      <w:r w:rsidR="00625116">
        <w:t xml:space="preserve"> aspect</w:t>
      </w:r>
      <w:r>
        <w:t xml:space="preserve">, the UE can send </w:t>
      </w:r>
      <w:r w:rsidR="00AF40E1">
        <w:t xml:space="preserve">one </w:t>
      </w:r>
      <w:r>
        <w:t xml:space="preserve">assistance information </w:t>
      </w:r>
      <w:r w:rsidR="00AF40E1">
        <w:t xml:space="preserve">message </w:t>
      </w:r>
      <w:r>
        <w:t xml:space="preserve">including </w:t>
      </w:r>
      <w:r w:rsidR="00AF40E1">
        <w:t>different IEs (one IE for SL data and the other IE for SL-PRS) since both information can be delivered in the same RRC message.</w:t>
      </w:r>
    </w:p>
    <w:p w14:paraId="7BC7DBFC" w14:textId="56E151E4" w:rsidR="00A8337E" w:rsidRPr="000E6BE4" w:rsidRDefault="009B3F73" w:rsidP="000E6BE4">
      <w:pPr>
        <w:pStyle w:val="CommentText"/>
        <w:spacing w:afterLines="50"/>
        <w:jc w:val="left"/>
        <w:rPr>
          <w:b/>
          <w:bCs/>
        </w:rPr>
      </w:pPr>
      <w:r w:rsidRPr="000E6BE4">
        <w:rPr>
          <w:b/>
          <w:bCs/>
        </w:rPr>
        <w:t xml:space="preserve">Proposal </w:t>
      </w:r>
      <w:r w:rsidR="00A615FC">
        <w:rPr>
          <w:b/>
          <w:bCs/>
        </w:rPr>
        <w:t>6</w:t>
      </w:r>
      <w:r w:rsidRPr="000E6BE4">
        <w:rPr>
          <w:b/>
          <w:bCs/>
        </w:rPr>
        <w:t xml:space="preserve">: </w:t>
      </w:r>
      <w:r w:rsidR="005151C2" w:rsidRPr="000E6BE4">
        <w:rPr>
          <w:b/>
          <w:bCs/>
        </w:rPr>
        <w:t>For dynamic grant, if both SL data and SL-PRS are pending for SL transmission at the same time, transmit SL</w:t>
      </w:r>
      <w:r w:rsidR="00302FE8">
        <w:rPr>
          <w:b/>
          <w:bCs/>
        </w:rPr>
        <w:t>-</w:t>
      </w:r>
      <w:r w:rsidR="005151C2" w:rsidRPr="000E6BE4">
        <w:rPr>
          <w:b/>
          <w:bCs/>
        </w:rPr>
        <w:t xml:space="preserve">BSR for SL data and </w:t>
      </w:r>
      <w:r w:rsidR="00302FE8">
        <w:rPr>
          <w:b/>
          <w:bCs/>
        </w:rPr>
        <w:t>SL-PRS resource request</w:t>
      </w:r>
      <w:r w:rsidR="005151C2" w:rsidRPr="000E6BE4">
        <w:rPr>
          <w:b/>
          <w:bCs/>
        </w:rPr>
        <w:t xml:space="preserve"> for SL</w:t>
      </w:r>
      <w:r w:rsidR="00983814">
        <w:rPr>
          <w:b/>
          <w:bCs/>
        </w:rPr>
        <w:t>-</w:t>
      </w:r>
      <w:r w:rsidR="005151C2" w:rsidRPr="000E6BE4">
        <w:rPr>
          <w:b/>
          <w:bCs/>
        </w:rPr>
        <w:t>PRS</w:t>
      </w:r>
      <w:r w:rsidR="009E54DB" w:rsidRPr="000E6BE4">
        <w:rPr>
          <w:b/>
          <w:bCs/>
        </w:rPr>
        <w:t>, respectively.</w:t>
      </w:r>
    </w:p>
    <w:p w14:paraId="3ADFCABA" w14:textId="1D0F6C46" w:rsidR="00484057" w:rsidRPr="000E6BE4" w:rsidRDefault="009B3F73" w:rsidP="000E6BE4">
      <w:pPr>
        <w:pStyle w:val="CommentText"/>
        <w:spacing w:afterLines="50"/>
        <w:jc w:val="left"/>
        <w:rPr>
          <w:b/>
          <w:bCs/>
        </w:rPr>
      </w:pPr>
      <w:r w:rsidRPr="000E6BE4">
        <w:rPr>
          <w:b/>
          <w:bCs/>
        </w:rPr>
        <w:t>Propos</w:t>
      </w:r>
      <w:r w:rsidR="005F16A4" w:rsidRPr="000E6BE4">
        <w:rPr>
          <w:b/>
          <w:bCs/>
        </w:rPr>
        <w:t>a</w:t>
      </w:r>
      <w:r w:rsidRPr="000E6BE4">
        <w:rPr>
          <w:b/>
          <w:bCs/>
        </w:rPr>
        <w:t xml:space="preserve">l </w:t>
      </w:r>
      <w:r w:rsidR="00A615FC">
        <w:rPr>
          <w:b/>
          <w:bCs/>
        </w:rPr>
        <w:t>7</w:t>
      </w:r>
      <w:r w:rsidRPr="000E6BE4">
        <w:rPr>
          <w:b/>
          <w:bCs/>
        </w:rPr>
        <w:t xml:space="preserve">: </w:t>
      </w:r>
      <w:r w:rsidR="005151C2" w:rsidRPr="000E6BE4">
        <w:rPr>
          <w:b/>
          <w:bCs/>
        </w:rPr>
        <w:t>For configured grant, if both SL data and SL-PRS are pending for SL transmission at the same time, transmit one</w:t>
      </w:r>
      <w:r w:rsidR="00AF40E1" w:rsidRPr="000E6BE4">
        <w:rPr>
          <w:b/>
          <w:bCs/>
        </w:rPr>
        <w:t xml:space="preserve"> or two </w:t>
      </w:r>
      <w:r w:rsidR="005151C2" w:rsidRPr="000E6BE4">
        <w:rPr>
          <w:b/>
          <w:bCs/>
        </w:rPr>
        <w:t>RRC message</w:t>
      </w:r>
      <w:r w:rsidR="00625116">
        <w:rPr>
          <w:b/>
          <w:bCs/>
        </w:rPr>
        <w:t>s</w:t>
      </w:r>
      <w:r w:rsidR="005151C2" w:rsidRPr="000E6BE4">
        <w:rPr>
          <w:b/>
          <w:bCs/>
        </w:rPr>
        <w:t xml:space="preserve"> including both </w:t>
      </w:r>
      <w:r w:rsidR="00405047" w:rsidRPr="000E6BE4">
        <w:rPr>
          <w:b/>
          <w:bCs/>
        </w:rPr>
        <w:t>periodicities</w:t>
      </w:r>
      <w:r w:rsidR="005151C2" w:rsidRPr="000E6BE4">
        <w:rPr>
          <w:b/>
          <w:bCs/>
        </w:rPr>
        <w:t xml:space="preserve"> for SL data and SL-PRS.</w:t>
      </w:r>
    </w:p>
    <w:p w14:paraId="5FEE6E8F" w14:textId="0942981B" w:rsidR="009B3F73" w:rsidRDefault="009B3F73" w:rsidP="004A7F6A">
      <w:pPr>
        <w:rPr>
          <w:bCs/>
        </w:rPr>
      </w:pPr>
    </w:p>
    <w:p w14:paraId="776634E1" w14:textId="2FA74302" w:rsidR="00037181" w:rsidRDefault="00037181" w:rsidP="00037181">
      <w:pPr>
        <w:pStyle w:val="Heading2"/>
        <w:tabs>
          <w:tab w:val="left" w:pos="360"/>
        </w:tabs>
        <w:spacing w:before="120" w:after="120"/>
        <w:rPr>
          <w:rFonts w:eastAsia="SimSun"/>
        </w:rPr>
      </w:pPr>
      <w:r w:rsidRPr="000E6BE4">
        <w:rPr>
          <w:rFonts w:eastAsia="SimSun"/>
        </w:rPr>
        <w:t>2.</w:t>
      </w:r>
      <w:r w:rsidR="00A615FC">
        <w:rPr>
          <w:rFonts w:eastAsia="SimSun"/>
        </w:rPr>
        <w:t>7</w:t>
      </w:r>
      <w:r w:rsidR="00A615FC" w:rsidRPr="000E6BE4">
        <w:rPr>
          <w:rFonts w:eastAsia="SimSun"/>
        </w:rPr>
        <w:t xml:space="preserve"> </w:t>
      </w:r>
      <w:r w:rsidRPr="000E6BE4">
        <w:rPr>
          <w:rFonts w:eastAsia="SimSun"/>
        </w:rPr>
        <w:t>Priorit</w:t>
      </w:r>
      <w:r w:rsidR="005F32C2">
        <w:rPr>
          <w:rFonts w:eastAsia="SimSun"/>
        </w:rPr>
        <w:t>i</w:t>
      </w:r>
      <w:r w:rsidRPr="000E6BE4">
        <w:rPr>
          <w:rFonts w:eastAsia="SimSun"/>
        </w:rPr>
        <w:t>zation</w:t>
      </w:r>
      <w:r w:rsidR="00E144DE">
        <w:rPr>
          <w:rFonts w:eastAsia="SimSun"/>
        </w:rPr>
        <w:t xml:space="preserve"> with</w:t>
      </w:r>
      <w:r w:rsidR="008D3DE9">
        <w:rPr>
          <w:rFonts w:eastAsia="SimSun"/>
        </w:rPr>
        <w:t xml:space="preserve"> </w:t>
      </w:r>
      <w:r w:rsidR="0001038B">
        <w:rPr>
          <w:rFonts w:eastAsia="SimSun"/>
        </w:rPr>
        <w:t xml:space="preserve">shared </w:t>
      </w:r>
      <w:r w:rsidR="008D3DE9">
        <w:rPr>
          <w:rFonts w:eastAsia="SimSun"/>
        </w:rPr>
        <w:t xml:space="preserve">SL </w:t>
      </w:r>
      <w:r>
        <w:rPr>
          <w:rFonts w:eastAsia="SimSun"/>
        </w:rPr>
        <w:t>resource pool</w:t>
      </w:r>
    </w:p>
    <w:p w14:paraId="066A885E" w14:textId="6E4E4C46" w:rsidR="008347E3" w:rsidRDefault="008347E3" w:rsidP="008347E3">
      <w:r>
        <w:t>In RAN2#12</w:t>
      </w:r>
      <w:r w:rsidR="00536364">
        <w:t>3</w:t>
      </w:r>
      <w:r>
        <w:t>bis, RAN2 made the following agreement [</w:t>
      </w:r>
      <w:r w:rsidR="00536364">
        <w:t>4</w:t>
      </w:r>
      <w:r>
        <w:t>]</w:t>
      </w:r>
      <w:r w:rsidR="00BD5FF5">
        <w:t>.</w:t>
      </w:r>
    </w:p>
    <w:tbl>
      <w:tblPr>
        <w:tblStyle w:val="TableGrid"/>
        <w:tblW w:w="0" w:type="auto"/>
        <w:tblLook w:val="04A0" w:firstRow="1" w:lastRow="0" w:firstColumn="1" w:lastColumn="0" w:noHBand="0" w:noVBand="1"/>
      </w:tblPr>
      <w:tblGrid>
        <w:gridCol w:w="9629"/>
      </w:tblGrid>
      <w:tr w:rsidR="008347E3" w14:paraId="14A719C6" w14:textId="77777777" w:rsidTr="008347E3">
        <w:tc>
          <w:tcPr>
            <w:tcW w:w="9629" w:type="dxa"/>
          </w:tcPr>
          <w:p w14:paraId="3E25D825" w14:textId="61839621" w:rsidR="008347E3" w:rsidRPr="006567AF" w:rsidRDefault="008347E3" w:rsidP="006567AF">
            <w:pPr>
              <w:rPr>
                <w:b/>
                <w:highlight w:val="green"/>
              </w:rPr>
            </w:pPr>
            <w:r w:rsidRPr="006567AF">
              <w:rPr>
                <w:b/>
                <w:highlight w:val="green"/>
              </w:rPr>
              <w:t>Agreement</w:t>
            </w:r>
          </w:p>
          <w:p w14:paraId="3C4DEDC3" w14:textId="4DC2AFB7" w:rsidR="008347E3" w:rsidRDefault="008347E3" w:rsidP="008347E3">
            <w:r>
              <w:t xml:space="preserve">For a SL Grant in shared resource pool, MAC layer selects the destination with the highest priority of the SL-PRS and SL-SCH data. </w:t>
            </w:r>
            <w:r w:rsidRPr="006567AF">
              <w:rPr>
                <w:highlight w:val="yellow"/>
              </w:rPr>
              <w:t>FFS the other criteria for destination selection in shared resource pool</w:t>
            </w:r>
          </w:p>
        </w:tc>
      </w:tr>
    </w:tbl>
    <w:p w14:paraId="4A82A9C6" w14:textId="77777777" w:rsidR="00471233" w:rsidRDefault="00471233" w:rsidP="00471233"/>
    <w:p w14:paraId="7315DD3D" w14:textId="093F16BA" w:rsidR="00471233" w:rsidRDefault="00471233" w:rsidP="00471233">
      <w:r>
        <w:t>In RAN1#113, RAN1 made the following agreement [6]</w:t>
      </w:r>
      <w:r w:rsidR="00BD5FF5">
        <w:t>.</w:t>
      </w:r>
    </w:p>
    <w:tbl>
      <w:tblPr>
        <w:tblStyle w:val="TableGrid"/>
        <w:tblW w:w="0" w:type="auto"/>
        <w:tblLook w:val="04A0" w:firstRow="1" w:lastRow="0" w:firstColumn="1" w:lastColumn="0" w:noHBand="0" w:noVBand="1"/>
      </w:tblPr>
      <w:tblGrid>
        <w:gridCol w:w="9629"/>
      </w:tblGrid>
      <w:tr w:rsidR="00471233" w14:paraId="5175D03B" w14:textId="77777777" w:rsidTr="00934453">
        <w:tc>
          <w:tcPr>
            <w:tcW w:w="9629" w:type="dxa"/>
          </w:tcPr>
          <w:p w14:paraId="28D552EA" w14:textId="77777777" w:rsidR="00471233" w:rsidRPr="00435244" w:rsidRDefault="00471233" w:rsidP="00934453">
            <w:pPr>
              <w:spacing w:after="0"/>
              <w:rPr>
                <w:rFonts w:ascii="Times New Roman" w:eastAsia="Batang" w:hAnsi="Times New Roman"/>
                <w:b/>
                <w:iCs/>
                <w:lang w:eastAsia="en-US"/>
              </w:rPr>
            </w:pPr>
            <w:r w:rsidRPr="00435244">
              <w:rPr>
                <w:rFonts w:ascii="Times New Roman" w:eastAsia="Batang" w:hAnsi="Times New Roman"/>
                <w:b/>
                <w:iCs/>
                <w:highlight w:val="green"/>
                <w:lang w:eastAsia="en-US"/>
              </w:rPr>
              <w:t>Agreement</w:t>
            </w:r>
          </w:p>
          <w:p w14:paraId="1ADAA843" w14:textId="77777777" w:rsidR="00471233" w:rsidRPr="009970B7" w:rsidRDefault="00471233" w:rsidP="00934453">
            <w:pPr>
              <w:spacing w:after="0"/>
              <w:rPr>
                <w:rFonts w:ascii="Times New Roman" w:eastAsia="Batang" w:hAnsi="Times New Roman"/>
                <w:iCs/>
                <w:lang w:eastAsia="en-US"/>
              </w:rPr>
            </w:pPr>
            <w:r w:rsidRPr="00435244">
              <w:rPr>
                <w:rFonts w:ascii="Times New Roman" w:eastAsia="Batang" w:hAnsi="Times New Roman"/>
                <w:iCs/>
                <w:lang w:eastAsia="en-US"/>
              </w:rPr>
              <w:t>For a shared resource pool, SL PRS bandwidth is same as the bandwidth indicated for PSSCH.</w:t>
            </w:r>
          </w:p>
        </w:tc>
      </w:tr>
    </w:tbl>
    <w:p w14:paraId="5F46CDAB" w14:textId="77777777" w:rsidR="00FB4396" w:rsidRDefault="00FB4396" w:rsidP="00037181"/>
    <w:p w14:paraId="1EEA1532" w14:textId="481EC3B5" w:rsidR="00911B3A" w:rsidRDefault="00B61350" w:rsidP="00037181">
      <w:r>
        <w:t xml:space="preserve">In </w:t>
      </w:r>
      <w:r w:rsidR="005F32C2">
        <w:t xml:space="preserve">the </w:t>
      </w:r>
      <w:r>
        <w:t>RAN2 perspective, we need to prio</w:t>
      </w:r>
      <w:r w:rsidR="00911B3A">
        <w:t>ri</w:t>
      </w:r>
      <w:r>
        <w:t xml:space="preserve">tize </w:t>
      </w:r>
      <w:r w:rsidR="00E144DE">
        <w:t xml:space="preserve">selecting </w:t>
      </w:r>
      <w:r>
        <w:t>a destination when</w:t>
      </w:r>
      <w:r w:rsidR="00E144DE">
        <w:t xml:space="preserve"> the MAC comprises an SL MAC PDU among multiple SL</w:t>
      </w:r>
      <w:r w:rsidR="00983814">
        <w:t xml:space="preserve"> </w:t>
      </w:r>
      <w:r w:rsidR="00E144DE">
        <w:t>data and SL</w:t>
      </w:r>
      <w:r w:rsidR="00983814">
        <w:t>-</w:t>
      </w:r>
      <w:r w:rsidR="00E144DE">
        <w:t>PRS</w:t>
      </w:r>
      <w:r w:rsidR="00911B3A" w:rsidRPr="00911B3A">
        <w:t xml:space="preserve"> </w:t>
      </w:r>
      <w:r w:rsidR="00911B3A">
        <w:t>in a shared SL resource pool</w:t>
      </w:r>
      <w:r w:rsidR="00E144DE">
        <w:t>. F</w:t>
      </w:r>
      <w:r>
        <w:t xml:space="preserve">or example, SL-PRS, SL data from STCH, MAC CE, </w:t>
      </w:r>
      <w:r w:rsidR="00911B3A">
        <w:t xml:space="preserve">and </w:t>
      </w:r>
      <w:r w:rsidR="00E144DE">
        <w:t xml:space="preserve">SL data from SCCH. </w:t>
      </w:r>
    </w:p>
    <w:p w14:paraId="5806D59E" w14:textId="5ADF5CF0" w:rsidR="00471233" w:rsidRDefault="00471233" w:rsidP="00037181">
      <w:r>
        <w:t xml:space="preserve">According to the RAN1#113 agreement, SL-PRS bandwidth is </w:t>
      </w:r>
      <w:r w:rsidR="006A31C5">
        <w:t xml:space="preserve">the </w:t>
      </w:r>
      <w:r>
        <w:t>same as the bandwidth indicated for PSSCH.</w:t>
      </w:r>
      <w:r w:rsidR="002216A5">
        <w:t xml:space="preserve"> If </w:t>
      </w:r>
      <w:r w:rsidR="006A31C5">
        <w:t>the</w:t>
      </w:r>
      <w:r w:rsidR="002216A5">
        <w:t xml:space="preserve"> bandwidth of the obtain</w:t>
      </w:r>
      <w:r w:rsidR="00363771">
        <w:t>e</w:t>
      </w:r>
      <w:r w:rsidR="002216A5">
        <w:t>d SL grant is narrow (i.e., indicated for PSSCH), the bandwidth for SL-PRS</w:t>
      </w:r>
      <w:r w:rsidR="00363771">
        <w:t xml:space="preserve"> </w:t>
      </w:r>
      <w:r w:rsidR="00D72F35">
        <w:t xml:space="preserve">would be </w:t>
      </w:r>
      <w:r w:rsidR="002216A5">
        <w:t>narrow</w:t>
      </w:r>
      <w:r w:rsidR="00363771">
        <w:t xml:space="preserve"> as well</w:t>
      </w:r>
      <w:r w:rsidR="002216A5">
        <w:t>.</w:t>
      </w:r>
    </w:p>
    <w:p w14:paraId="317463DD" w14:textId="1891EDC8" w:rsidR="00037181" w:rsidRDefault="00471233" w:rsidP="00037181">
      <w:r>
        <w:t>Hence, w</w:t>
      </w:r>
      <w:r w:rsidR="00037181">
        <w:t>e do not think</w:t>
      </w:r>
      <w:r w:rsidR="00911B3A">
        <w:t xml:space="preserve"> that </w:t>
      </w:r>
      <w:r w:rsidR="00037181">
        <w:t>select</w:t>
      </w:r>
      <w:r w:rsidR="00911B3A">
        <w:t>ing</w:t>
      </w:r>
      <w:r w:rsidR="00037181">
        <w:t xml:space="preserve"> </w:t>
      </w:r>
      <w:r w:rsidR="00E144DE">
        <w:t xml:space="preserve">the </w:t>
      </w:r>
      <w:r w:rsidR="00037181">
        <w:t xml:space="preserve">destination for SL-PRS should be based on priority only. The MAC needs to consider </w:t>
      </w:r>
      <w:r w:rsidR="00911B3A">
        <w:t>an</w:t>
      </w:r>
      <w:r w:rsidR="00037181">
        <w:t xml:space="preserve">other parameter, such as </w:t>
      </w:r>
      <w:r w:rsidR="001A07C4">
        <w:t xml:space="preserve">the </w:t>
      </w:r>
      <w:r w:rsidR="00911B3A">
        <w:t>characteristic</w:t>
      </w:r>
      <w:r w:rsidR="00B72FCB">
        <w:t>s</w:t>
      </w:r>
      <w:r w:rsidR="00911B3A">
        <w:t xml:space="preserve"> of the obtained </w:t>
      </w:r>
      <w:r w:rsidR="00037181">
        <w:t>SL grant</w:t>
      </w:r>
      <w:r w:rsidR="00911B3A">
        <w:t xml:space="preserve"> (e.g., sufficient bandwidth, number of (re-)transmission)</w:t>
      </w:r>
      <w:r w:rsidR="00037181">
        <w:t xml:space="preserve"> to satisfy the QoS requirement</w:t>
      </w:r>
      <w:r w:rsidR="00E144DE">
        <w:t xml:space="preserve"> (e.g., accuracy) </w:t>
      </w:r>
      <w:r w:rsidR="00037181">
        <w:t>for SL positioning service.</w:t>
      </w:r>
      <w:r w:rsidR="00037181">
        <w:rPr>
          <w:b/>
          <w:bCs/>
          <w:i/>
          <w:iCs/>
        </w:rPr>
        <w:t xml:space="preserve"> </w:t>
      </w:r>
      <w:r w:rsidR="00037181">
        <w:t>Based on the condition of the SL grant, the MAC can determine whether to transmit SL-PRS with the SL grant or not</w:t>
      </w:r>
      <w:r w:rsidR="00E144DE">
        <w:t>. If the obtained SL grant is not enough to include the pending SL-PRS, then MAC select</w:t>
      </w:r>
      <w:r w:rsidR="00911B3A">
        <w:t>s</w:t>
      </w:r>
      <w:r w:rsidR="00E144DE">
        <w:t xml:space="preserve"> a destination associated with SL data.</w:t>
      </w:r>
    </w:p>
    <w:p w14:paraId="04737C6E" w14:textId="45FD5707" w:rsidR="00037181" w:rsidRDefault="00037181" w:rsidP="004A7F6A">
      <w:pPr>
        <w:rPr>
          <w:bCs/>
        </w:rPr>
      </w:pPr>
      <w:r w:rsidRPr="000E6BE4">
        <w:rPr>
          <w:b/>
          <w:bCs/>
        </w:rPr>
        <w:t xml:space="preserve">Proposal </w:t>
      </w:r>
      <w:r w:rsidR="00A615FC">
        <w:rPr>
          <w:b/>
          <w:bCs/>
        </w:rPr>
        <w:t>8</w:t>
      </w:r>
      <w:r w:rsidRPr="000E6BE4">
        <w:rPr>
          <w:b/>
          <w:bCs/>
        </w:rPr>
        <w:t xml:space="preserve">: RAN2 </w:t>
      </w:r>
      <w:r w:rsidR="00F43653">
        <w:rPr>
          <w:b/>
          <w:bCs/>
        </w:rPr>
        <w:t xml:space="preserve">considers </w:t>
      </w:r>
      <w:r w:rsidR="00B72FCB">
        <w:rPr>
          <w:b/>
          <w:bCs/>
        </w:rPr>
        <w:t>selecting</w:t>
      </w:r>
      <w:r w:rsidRPr="000E6BE4">
        <w:rPr>
          <w:b/>
          <w:bCs/>
        </w:rPr>
        <w:t xml:space="preserve"> a de</w:t>
      </w:r>
      <w:r w:rsidR="00405047" w:rsidRPr="000E6BE4">
        <w:rPr>
          <w:b/>
          <w:bCs/>
        </w:rPr>
        <w:t>s</w:t>
      </w:r>
      <w:r w:rsidRPr="000E6BE4">
        <w:rPr>
          <w:b/>
          <w:bCs/>
        </w:rPr>
        <w:t xml:space="preserve">tination for SL-PRS based on </w:t>
      </w:r>
      <w:r w:rsidR="00B72FCB">
        <w:rPr>
          <w:b/>
          <w:bCs/>
        </w:rPr>
        <w:t xml:space="preserve">the </w:t>
      </w:r>
      <w:r w:rsidRPr="000E6BE4">
        <w:rPr>
          <w:b/>
          <w:bCs/>
        </w:rPr>
        <w:t>priority and characteristic</w:t>
      </w:r>
      <w:r w:rsidR="00B72FCB">
        <w:rPr>
          <w:b/>
          <w:bCs/>
        </w:rPr>
        <w:t>s</w:t>
      </w:r>
      <w:r w:rsidRPr="000E6BE4">
        <w:rPr>
          <w:b/>
          <w:bCs/>
        </w:rPr>
        <w:t xml:space="preserve"> of an SL grant (e.g., bandwi</w:t>
      </w:r>
      <w:r w:rsidR="00405047" w:rsidRPr="000E6BE4">
        <w:rPr>
          <w:b/>
          <w:bCs/>
        </w:rPr>
        <w:t>d</w:t>
      </w:r>
      <w:r w:rsidRPr="000E6BE4">
        <w:rPr>
          <w:b/>
          <w:bCs/>
        </w:rPr>
        <w:t xml:space="preserve">th, number of (re-)transmission) to satisfy </w:t>
      </w:r>
      <w:r w:rsidR="00886EFE">
        <w:rPr>
          <w:b/>
          <w:bCs/>
        </w:rPr>
        <w:t>the</w:t>
      </w:r>
      <w:r w:rsidRPr="000E6BE4">
        <w:rPr>
          <w:b/>
          <w:bCs/>
        </w:rPr>
        <w:t xml:space="preserve"> SL position</w:t>
      </w:r>
      <w:r w:rsidR="00405047" w:rsidRPr="000E6BE4">
        <w:rPr>
          <w:b/>
          <w:bCs/>
        </w:rPr>
        <w:t>in</w:t>
      </w:r>
      <w:r w:rsidRPr="000E6BE4">
        <w:rPr>
          <w:b/>
          <w:bCs/>
        </w:rPr>
        <w:t>g QoS</w:t>
      </w:r>
      <w:r w:rsidR="00636DB6" w:rsidRPr="000E6BE4">
        <w:rPr>
          <w:b/>
          <w:bCs/>
        </w:rPr>
        <w:t>.</w:t>
      </w:r>
    </w:p>
    <w:p w14:paraId="0A1589A1" w14:textId="77777777" w:rsidR="00AB566C" w:rsidRDefault="00AB566C" w:rsidP="000E6BE4"/>
    <w:p w14:paraId="15802424" w14:textId="64622A6E" w:rsidR="006F4B7F" w:rsidRPr="00BD5FF5" w:rsidRDefault="00AB566C" w:rsidP="00BD5FF5">
      <w:pPr>
        <w:pStyle w:val="Heading2"/>
        <w:tabs>
          <w:tab w:val="left" w:pos="360"/>
        </w:tabs>
        <w:spacing w:before="120" w:after="120"/>
        <w:rPr>
          <w:rFonts w:eastAsia="SimSun"/>
        </w:rPr>
      </w:pPr>
      <w:r w:rsidRPr="00B82988">
        <w:rPr>
          <w:rFonts w:eastAsia="SimSun"/>
        </w:rPr>
        <w:t>2.</w:t>
      </w:r>
      <w:r w:rsidR="00A615FC">
        <w:rPr>
          <w:rFonts w:eastAsia="SimSun"/>
        </w:rPr>
        <w:t>8</w:t>
      </w:r>
      <w:r w:rsidR="00A615FC" w:rsidRPr="00B82988">
        <w:rPr>
          <w:rFonts w:eastAsia="SimSun"/>
        </w:rPr>
        <w:t xml:space="preserve"> </w:t>
      </w:r>
      <w:r w:rsidR="00E45FA2">
        <w:rPr>
          <w:rFonts w:eastAsia="SimSun"/>
        </w:rPr>
        <w:t xml:space="preserve">MAC </w:t>
      </w:r>
      <w:proofErr w:type="gramStart"/>
      <w:r w:rsidR="00E45FA2">
        <w:rPr>
          <w:rFonts w:eastAsia="SimSun"/>
        </w:rPr>
        <w:t>reset</w:t>
      </w:r>
      <w:proofErr w:type="gramEnd"/>
    </w:p>
    <w:p w14:paraId="6FF74188" w14:textId="404A152D" w:rsidR="006F4B7F" w:rsidRPr="000E0AC7" w:rsidRDefault="006F4B7F" w:rsidP="006F4B7F">
      <w:r>
        <w:t>In RAN2#123bis, RAN2 made the following agreement [4]</w:t>
      </w:r>
      <w:r w:rsidR="00BD5FF5">
        <w:t>.</w:t>
      </w:r>
    </w:p>
    <w:tbl>
      <w:tblPr>
        <w:tblStyle w:val="TableGrid"/>
        <w:tblW w:w="0" w:type="auto"/>
        <w:tblLook w:val="04A0" w:firstRow="1" w:lastRow="0" w:firstColumn="1" w:lastColumn="0" w:noHBand="0" w:noVBand="1"/>
      </w:tblPr>
      <w:tblGrid>
        <w:gridCol w:w="9629"/>
      </w:tblGrid>
      <w:tr w:rsidR="006F4B7F" w14:paraId="1D5782F8" w14:textId="77777777" w:rsidTr="00934453">
        <w:tc>
          <w:tcPr>
            <w:tcW w:w="9629" w:type="dxa"/>
          </w:tcPr>
          <w:p w14:paraId="7B99F10B" w14:textId="77777777" w:rsidR="006F4B7F" w:rsidRPr="00760013" w:rsidRDefault="006F4B7F" w:rsidP="00934453">
            <w:pPr>
              <w:rPr>
                <w:b/>
              </w:rPr>
            </w:pPr>
            <w:r w:rsidRPr="00760013">
              <w:rPr>
                <w:b/>
                <w:highlight w:val="green"/>
              </w:rPr>
              <w:t>Agreement</w:t>
            </w:r>
          </w:p>
          <w:p w14:paraId="5BC12FE6" w14:textId="7E381B9A" w:rsidR="006F4B7F" w:rsidRPr="009D7BE0" w:rsidRDefault="006F4B7F" w:rsidP="00934453">
            <w:pPr>
              <w:overflowPunct/>
              <w:autoSpaceDE/>
              <w:autoSpaceDN/>
              <w:adjustRightInd/>
              <w:snapToGrid w:val="0"/>
              <w:spacing w:after="0"/>
              <w:jc w:val="left"/>
              <w:textAlignment w:val="auto"/>
              <w:rPr>
                <w:rFonts w:eastAsia="Times New Roman"/>
              </w:rPr>
            </w:pPr>
            <w:r>
              <w:rPr>
                <w:rFonts w:cs="Arial"/>
              </w:rPr>
              <w:t xml:space="preserve">SL-PRS resource request MAC CE is cancelled when the MAC CE is transmitted. </w:t>
            </w:r>
            <w:r w:rsidRPr="00BD5FF5">
              <w:rPr>
                <w:rFonts w:cs="Arial"/>
                <w:highlight w:val="yellow"/>
              </w:rPr>
              <w:t>FFS the other conditions to cancel the MAC CE.</w:t>
            </w:r>
          </w:p>
        </w:tc>
      </w:tr>
    </w:tbl>
    <w:p w14:paraId="3781FF28" w14:textId="77777777" w:rsidR="006F4B7F" w:rsidRPr="00BD5FF5" w:rsidRDefault="006F4B7F" w:rsidP="00BD5FF5"/>
    <w:p w14:paraId="6B983614" w14:textId="73EF10D8" w:rsidR="00601EED" w:rsidRPr="006567AF" w:rsidRDefault="00636CA8" w:rsidP="006567AF">
      <w:pPr>
        <w:tabs>
          <w:tab w:val="left" w:pos="6564"/>
        </w:tabs>
        <w:rPr>
          <w:bCs/>
        </w:rPr>
      </w:pPr>
      <w:r>
        <w:t>In legacy MAC spec</w:t>
      </w:r>
      <w:r w:rsidR="00E4275D">
        <w:t xml:space="preserve"> </w:t>
      </w:r>
      <w:r w:rsidR="00182CD1">
        <w:t xml:space="preserve">section 5.12 </w:t>
      </w:r>
      <w:r>
        <w:t>[</w:t>
      </w:r>
      <w:r w:rsidR="00536364">
        <w:t>8</w:t>
      </w:r>
      <w:r>
        <w:t xml:space="preserve">], </w:t>
      </w:r>
      <w:r w:rsidR="00601EED">
        <w:rPr>
          <w:bCs/>
        </w:rPr>
        <w:t xml:space="preserve">the </w:t>
      </w:r>
      <w:r w:rsidR="00601EED" w:rsidRPr="00A937DA">
        <w:rPr>
          <w:bCs/>
        </w:rPr>
        <w:t>MAC</w:t>
      </w:r>
      <w:r w:rsidR="00601EED">
        <w:rPr>
          <w:bCs/>
        </w:rPr>
        <w:t xml:space="preserve"> (and </w:t>
      </w:r>
      <w:r w:rsidR="00601EED" w:rsidRPr="00A937DA">
        <w:rPr>
          <w:bCs/>
        </w:rPr>
        <w:t>SL specific MAC</w:t>
      </w:r>
      <w:r w:rsidR="00601EED">
        <w:rPr>
          <w:bCs/>
        </w:rPr>
        <w:t xml:space="preserve">) entity </w:t>
      </w:r>
      <w:r w:rsidR="001C7056">
        <w:rPr>
          <w:bCs/>
        </w:rPr>
        <w:t xml:space="preserve">shall </w:t>
      </w:r>
      <w:r w:rsidR="00601EED">
        <w:rPr>
          <w:bCs/>
        </w:rPr>
        <w:t xml:space="preserve">cancel the triggered MAC CE (e.g., </w:t>
      </w:r>
      <w:proofErr w:type="spellStart"/>
      <w:r w:rsidR="00601EED">
        <w:rPr>
          <w:bCs/>
        </w:rPr>
        <w:t>sidelink</w:t>
      </w:r>
      <w:proofErr w:type="spellEnd"/>
      <w:r w:rsidR="00601EED">
        <w:rPr>
          <w:bCs/>
        </w:rPr>
        <w:t xml:space="preserve"> BSR)</w:t>
      </w:r>
      <w:r w:rsidR="00A615FC">
        <w:rPr>
          <w:bCs/>
        </w:rPr>
        <w:t xml:space="preserve"> once a reset is requested by </w:t>
      </w:r>
      <w:r w:rsidR="00E4275D">
        <w:rPr>
          <w:bCs/>
        </w:rPr>
        <w:t xml:space="preserve">the </w:t>
      </w:r>
      <w:r w:rsidR="00A615FC">
        <w:rPr>
          <w:bCs/>
        </w:rPr>
        <w:t xml:space="preserve">upper layer (e.g., RRC layer). </w:t>
      </w:r>
      <w:r w:rsidR="00601EED">
        <w:rPr>
          <w:bCs/>
        </w:rPr>
        <w:t xml:space="preserve">The same </w:t>
      </w:r>
      <w:r w:rsidR="00CA6104">
        <w:rPr>
          <w:bCs/>
        </w:rPr>
        <w:t>cancelling step</w:t>
      </w:r>
      <w:r w:rsidR="00601EED">
        <w:rPr>
          <w:bCs/>
        </w:rPr>
        <w:t xml:space="preserve"> needs to be</w:t>
      </w:r>
      <w:r w:rsidR="001C7056">
        <w:rPr>
          <w:bCs/>
        </w:rPr>
        <w:t xml:space="preserve"> applied </w:t>
      </w:r>
      <w:r w:rsidR="00601EED">
        <w:rPr>
          <w:bCs/>
        </w:rPr>
        <w:t>to the triggered SL-PRS resource request</w:t>
      </w:r>
      <w:r w:rsidR="00182CD1">
        <w:rPr>
          <w:bCs/>
        </w:rPr>
        <w:t xml:space="preserve"> (i.e., added in </w:t>
      </w:r>
      <w:r w:rsidR="00E4275D">
        <w:rPr>
          <w:bCs/>
        </w:rPr>
        <w:t xml:space="preserve">the </w:t>
      </w:r>
      <w:r w:rsidR="00182CD1">
        <w:rPr>
          <w:bCs/>
        </w:rPr>
        <w:t>red</w:t>
      </w:r>
      <w:r w:rsidR="00A615FC">
        <w:rPr>
          <w:bCs/>
        </w:rPr>
        <w:t xml:space="preserve"> line</w:t>
      </w:r>
      <w:r w:rsidR="00E4275D">
        <w:rPr>
          <w:bCs/>
        </w:rPr>
        <w:t>s</w:t>
      </w:r>
      <w:r w:rsidR="00182CD1">
        <w:rPr>
          <w:bCs/>
        </w:rPr>
        <w:t>).</w:t>
      </w:r>
    </w:p>
    <w:tbl>
      <w:tblPr>
        <w:tblStyle w:val="TableGrid"/>
        <w:tblW w:w="0" w:type="auto"/>
        <w:tblLook w:val="04A0" w:firstRow="1" w:lastRow="0" w:firstColumn="1" w:lastColumn="0" w:noHBand="0" w:noVBand="1"/>
      </w:tblPr>
      <w:tblGrid>
        <w:gridCol w:w="9629"/>
      </w:tblGrid>
      <w:tr w:rsidR="00601EED" w14:paraId="5AD0DAAB" w14:textId="77777777" w:rsidTr="00601EED">
        <w:tc>
          <w:tcPr>
            <w:tcW w:w="9629" w:type="dxa"/>
          </w:tcPr>
          <w:p w14:paraId="78C47661" w14:textId="77777777" w:rsidR="00601EED" w:rsidRPr="00727A82" w:rsidRDefault="00601EED" w:rsidP="00601EED">
            <w:pPr>
              <w:pStyle w:val="Heading2"/>
              <w:rPr>
                <w:lang w:eastAsia="ko-KR"/>
              </w:rPr>
            </w:pPr>
            <w:bookmarkStart w:id="1" w:name="_Toc29239856"/>
            <w:bookmarkStart w:id="2" w:name="_Toc37296216"/>
            <w:bookmarkStart w:id="3" w:name="_Toc46490343"/>
            <w:bookmarkStart w:id="4" w:name="_Toc52752038"/>
            <w:bookmarkStart w:id="5" w:name="_Toc52796500"/>
            <w:bookmarkStart w:id="6" w:name="_Toc124525430"/>
            <w:r w:rsidRPr="001B1744">
              <w:rPr>
                <w:lang w:eastAsia="ko-KR"/>
              </w:rPr>
              <w:t>5.12</w:t>
            </w:r>
            <w:r w:rsidRPr="001B1744">
              <w:rPr>
                <w:lang w:eastAsia="ko-KR"/>
              </w:rPr>
              <w:tab/>
              <w:t>MAC Reset</w:t>
            </w:r>
            <w:bookmarkEnd w:id="1"/>
            <w:bookmarkEnd w:id="2"/>
            <w:bookmarkEnd w:id="3"/>
            <w:bookmarkEnd w:id="4"/>
            <w:bookmarkEnd w:id="5"/>
            <w:bookmarkEnd w:id="6"/>
          </w:p>
          <w:p w14:paraId="23FE7288" w14:textId="77777777" w:rsidR="00601EED" w:rsidRPr="001B1744" w:rsidRDefault="00601EED" w:rsidP="00601EED">
            <w:r w:rsidRPr="001B1744">
              <w:t xml:space="preserve">If a reset of the MAC entity is requested by upper layers or the reset of the MAC entity is triggered due to SCG deactivation as defined in clause 5.29, the </w:t>
            </w:r>
            <w:r w:rsidRPr="001B1744">
              <w:rPr>
                <w:noProof/>
              </w:rPr>
              <w:t>MAC entity</w:t>
            </w:r>
            <w:r w:rsidRPr="001B1744">
              <w:t xml:space="preserve"> shall:</w:t>
            </w:r>
          </w:p>
          <w:p w14:paraId="737C98A8" w14:textId="77777777" w:rsidR="00601EED" w:rsidRDefault="00601EED" w:rsidP="00601EED">
            <w:pPr>
              <w:tabs>
                <w:tab w:val="left" w:pos="6564"/>
              </w:tabs>
              <w:rPr>
                <w:b/>
              </w:rPr>
            </w:pPr>
            <w:r>
              <w:rPr>
                <w:b/>
              </w:rPr>
              <w:t>..</w:t>
            </w:r>
          </w:p>
          <w:p w14:paraId="0DF9494A" w14:textId="711CFA11" w:rsidR="00601EED" w:rsidRPr="001B1744" w:rsidRDefault="00601EED" w:rsidP="00601EED">
            <w:pPr>
              <w:pStyle w:val="B1"/>
              <w:spacing w:after="120"/>
              <w:ind w:left="440" w:hanging="440"/>
            </w:pPr>
            <w:r w:rsidRPr="001B1744">
              <w:t>1&gt;</w:t>
            </w:r>
            <w:r>
              <w:t xml:space="preserve">   </w:t>
            </w:r>
            <w:r w:rsidRPr="001B1744">
              <w:t xml:space="preserve">cancel, if any, triggered </w:t>
            </w:r>
            <w:proofErr w:type="gramStart"/>
            <w:r w:rsidRPr="001B1744">
              <w:t>BFR;</w:t>
            </w:r>
            <w:proofErr w:type="gramEnd"/>
          </w:p>
          <w:p w14:paraId="2F7D50DC" w14:textId="724CED7C" w:rsidR="00601EED" w:rsidRPr="001B1744" w:rsidRDefault="00601EED" w:rsidP="00601EED">
            <w:pPr>
              <w:pStyle w:val="B1"/>
              <w:spacing w:after="120"/>
              <w:ind w:left="440" w:hanging="440"/>
            </w:pPr>
            <w:r w:rsidRPr="001B1744">
              <w:t>1&gt;</w:t>
            </w:r>
            <w:r>
              <w:t xml:space="preserve">   </w:t>
            </w:r>
            <w:r w:rsidRPr="001B1744">
              <w:t xml:space="preserve">cancel, if any, triggered </w:t>
            </w:r>
            <w:proofErr w:type="spellStart"/>
            <w:r w:rsidRPr="001B1744">
              <w:t>Sidelink</w:t>
            </w:r>
            <w:proofErr w:type="spellEnd"/>
            <w:r w:rsidRPr="001B1744">
              <w:t xml:space="preserve"> Buffer Status Reporting </w:t>
            </w:r>
            <w:proofErr w:type="gramStart"/>
            <w:r w:rsidRPr="001B1744">
              <w:t>procedure;</w:t>
            </w:r>
            <w:proofErr w:type="gramEnd"/>
          </w:p>
          <w:p w14:paraId="7593CB81" w14:textId="5D32423C" w:rsidR="00601EED" w:rsidRDefault="00601EED" w:rsidP="00601EED">
            <w:pPr>
              <w:pStyle w:val="B1"/>
              <w:spacing w:after="120"/>
              <w:ind w:left="440" w:hanging="440"/>
              <w:rPr>
                <w:color w:val="FF0000"/>
              </w:rPr>
            </w:pPr>
            <w:r>
              <w:t xml:space="preserve">1&gt;   </w:t>
            </w:r>
            <w:r w:rsidRPr="00A937DA">
              <w:rPr>
                <w:color w:val="FF0000"/>
              </w:rPr>
              <w:t xml:space="preserve">cancel, if any, triggered </w:t>
            </w:r>
            <w:proofErr w:type="spellStart"/>
            <w:r>
              <w:rPr>
                <w:color w:val="FF0000"/>
              </w:rPr>
              <w:t>S</w:t>
            </w:r>
            <w:r w:rsidR="00E861B5">
              <w:rPr>
                <w:color w:val="FF0000"/>
              </w:rPr>
              <w:t>idelink</w:t>
            </w:r>
            <w:proofErr w:type="spellEnd"/>
            <w:r w:rsidR="00E861B5">
              <w:rPr>
                <w:color w:val="FF0000"/>
              </w:rPr>
              <w:t xml:space="preserve"> </w:t>
            </w:r>
            <w:r>
              <w:rPr>
                <w:color w:val="FF0000"/>
              </w:rPr>
              <w:t xml:space="preserve">PRS resource </w:t>
            </w:r>
            <w:proofErr w:type="gramStart"/>
            <w:r>
              <w:rPr>
                <w:color w:val="FF0000"/>
              </w:rPr>
              <w:t>request</w:t>
            </w:r>
            <w:r w:rsidRPr="00A937DA">
              <w:rPr>
                <w:color w:val="FF0000"/>
              </w:rPr>
              <w:t>;</w:t>
            </w:r>
            <w:proofErr w:type="gramEnd"/>
          </w:p>
          <w:p w14:paraId="0EA3D010" w14:textId="604C97D1" w:rsidR="00601EED" w:rsidRPr="006567AF" w:rsidRDefault="00601EED" w:rsidP="006567AF">
            <w:pPr>
              <w:pStyle w:val="B1"/>
              <w:spacing w:after="120"/>
              <w:ind w:left="440" w:hanging="440"/>
              <w:rPr>
                <w:color w:val="FF0000"/>
              </w:rPr>
            </w:pPr>
            <w:r>
              <w:t>…</w:t>
            </w:r>
          </w:p>
          <w:p w14:paraId="3D71A132" w14:textId="77777777" w:rsidR="00601EED" w:rsidRPr="001B1744" w:rsidRDefault="00601EED" w:rsidP="00601EED">
            <w:r w:rsidRPr="001B1744">
              <w:t xml:space="preserve">If a </w:t>
            </w:r>
            <w:proofErr w:type="spellStart"/>
            <w:r w:rsidRPr="001B1744">
              <w:t>Sidelink</w:t>
            </w:r>
            <w:proofErr w:type="spellEnd"/>
            <w:r w:rsidRPr="001B1744">
              <w:t xml:space="preserve"> specific reset of the MAC entity is requested for a PC5-RRC connection by upper layers, the </w:t>
            </w:r>
            <w:r w:rsidRPr="001B1744">
              <w:rPr>
                <w:noProof/>
              </w:rPr>
              <w:t>MAC entity</w:t>
            </w:r>
            <w:r w:rsidRPr="001B1744">
              <w:t xml:space="preserve"> shall:</w:t>
            </w:r>
          </w:p>
          <w:p w14:paraId="4B41DB85" w14:textId="77777777" w:rsidR="00601EED" w:rsidRPr="001B1744" w:rsidRDefault="00601EED" w:rsidP="00601EED">
            <w:pPr>
              <w:pStyle w:val="B1"/>
              <w:spacing w:after="120"/>
              <w:ind w:left="440" w:hanging="440"/>
              <w:rPr>
                <w:lang w:eastAsia="ko-KR"/>
              </w:rPr>
            </w:pPr>
            <w:r w:rsidRPr="001B1744">
              <w:rPr>
                <w:lang w:eastAsia="ko-KR"/>
              </w:rPr>
              <w:t>1&gt;</w:t>
            </w:r>
            <w:r w:rsidRPr="001B1744">
              <w:rPr>
                <w:lang w:eastAsia="ko-KR"/>
              </w:rPr>
              <w:tab/>
              <w:t xml:space="preserve">flush the soft buffers for all </w:t>
            </w:r>
            <w:proofErr w:type="spellStart"/>
            <w:r w:rsidRPr="001B1744">
              <w:rPr>
                <w:lang w:eastAsia="ko-KR"/>
              </w:rPr>
              <w:t>Sidelink</w:t>
            </w:r>
            <w:proofErr w:type="spellEnd"/>
            <w:r w:rsidRPr="001B1744">
              <w:rPr>
                <w:lang w:eastAsia="ko-KR"/>
              </w:rPr>
              <w:t xml:space="preserve"> processes for all TB(s) associated to the PC5-RRC </w:t>
            </w:r>
            <w:proofErr w:type="gramStart"/>
            <w:r w:rsidRPr="001B1744">
              <w:rPr>
                <w:lang w:eastAsia="ko-KR"/>
              </w:rPr>
              <w:t>connection;</w:t>
            </w:r>
            <w:proofErr w:type="gramEnd"/>
          </w:p>
          <w:p w14:paraId="388F6DC9" w14:textId="77777777" w:rsidR="00601EED" w:rsidRPr="001B1744" w:rsidRDefault="00601EED" w:rsidP="00601EED">
            <w:pPr>
              <w:pStyle w:val="B1"/>
              <w:spacing w:after="120"/>
              <w:ind w:left="440" w:hanging="440"/>
              <w:rPr>
                <w:lang w:eastAsia="ko-KR"/>
              </w:rPr>
            </w:pPr>
            <w:r w:rsidRPr="001B1744">
              <w:rPr>
                <w:lang w:eastAsia="ko-KR"/>
              </w:rPr>
              <w:t>1&gt;</w:t>
            </w:r>
            <w:r w:rsidRPr="001B1744">
              <w:rPr>
                <w:lang w:eastAsia="ko-KR"/>
              </w:rPr>
              <w:tab/>
              <w:t xml:space="preserve">consider all </w:t>
            </w:r>
            <w:proofErr w:type="spellStart"/>
            <w:r w:rsidRPr="001B1744">
              <w:rPr>
                <w:lang w:eastAsia="ko-KR"/>
              </w:rPr>
              <w:t>Sidelink</w:t>
            </w:r>
            <w:proofErr w:type="spellEnd"/>
            <w:r w:rsidRPr="001B1744">
              <w:rPr>
                <w:lang w:eastAsia="ko-KR"/>
              </w:rPr>
              <w:t xml:space="preserve"> processes for all TB(s) associated to the </w:t>
            </w:r>
            <w:r w:rsidRPr="001B1744">
              <w:t>PC5-RRC connection</w:t>
            </w:r>
            <w:r w:rsidRPr="001B1744">
              <w:rPr>
                <w:lang w:eastAsia="ko-KR"/>
              </w:rPr>
              <w:t xml:space="preserve"> as </w:t>
            </w:r>
            <w:proofErr w:type="gramStart"/>
            <w:r w:rsidRPr="001B1744">
              <w:rPr>
                <w:lang w:eastAsia="ko-KR"/>
              </w:rPr>
              <w:t>unoccupied;</w:t>
            </w:r>
            <w:proofErr w:type="gramEnd"/>
          </w:p>
          <w:p w14:paraId="71738425" w14:textId="77777777" w:rsidR="00601EED" w:rsidRPr="001B1744" w:rsidRDefault="00601EED" w:rsidP="00601EED">
            <w:pPr>
              <w:pStyle w:val="B1"/>
              <w:spacing w:after="120"/>
              <w:ind w:left="440" w:hanging="440"/>
              <w:rPr>
                <w:lang w:eastAsia="ko-KR"/>
              </w:rPr>
            </w:pPr>
            <w:r w:rsidRPr="001B1744">
              <w:rPr>
                <w:lang w:eastAsia="ko-KR"/>
              </w:rPr>
              <w:t>1&gt;</w:t>
            </w:r>
            <w:r w:rsidRPr="001B1744">
              <w:rPr>
                <w:lang w:eastAsia="ko-KR"/>
              </w:rPr>
              <w:tab/>
              <w:t xml:space="preserve">cancel, if any, triggered Scheduling Request procedure only associated to the PC5-RRC </w:t>
            </w:r>
            <w:proofErr w:type="gramStart"/>
            <w:r w:rsidRPr="001B1744">
              <w:rPr>
                <w:lang w:eastAsia="ko-KR"/>
              </w:rPr>
              <w:t>connection;</w:t>
            </w:r>
            <w:proofErr w:type="gramEnd"/>
          </w:p>
          <w:p w14:paraId="77A16E42" w14:textId="77777777" w:rsidR="00601EED" w:rsidRDefault="00601EED" w:rsidP="00601EED">
            <w:pPr>
              <w:pStyle w:val="B1"/>
              <w:spacing w:after="120"/>
              <w:ind w:left="440" w:hanging="440"/>
              <w:rPr>
                <w:lang w:eastAsia="ko-KR"/>
              </w:rPr>
            </w:pPr>
            <w:r w:rsidRPr="00727A82">
              <w:rPr>
                <w:lang w:eastAsia="ko-KR"/>
              </w:rPr>
              <w:t>1&gt;</w:t>
            </w:r>
            <w:r>
              <w:rPr>
                <w:lang w:eastAsia="ko-KR"/>
              </w:rPr>
              <w:tab/>
            </w:r>
            <w:r w:rsidRPr="001B1744">
              <w:rPr>
                <w:lang w:eastAsia="ko-KR"/>
              </w:rPr>
              <w:t xml:space="preserve">cancel, if any, triggered </w:t>
            </w:r>
            <w:proofErr w:type="spellStart"/>
            <w:r w:rsidRPr="001B1744">
              <w:rPr>
                <w:lang w:eastAsia="ko-KR"/>
              </w:rPr>
              <w:t>Sidelink</w:t>
            </w:r>
            <w:proofErr w:type="spellEnd"/>
            <w:r w:rsidRPr="001B1744">
              <w:rPr>
                <w:lang w:eastAsia="ko-KR"/>
              </w:rPr>
              <w:t xml:space="preserve"> </w:t>
            </w:r>
            <w:r w:rsidRPr="001B1744">
              <w:t>Buffer Status Reporting procedure</w:t>
            </w:r>
            <w:r w:rsidRPr="001B1744">
              <w:rPr>
                <w:lang w:eastAsia="ko-KR"/>
              </w:rPr>
              <w:t xml:space="preserve"> only associated to the PC5-RRC </w:t>
            </w:r>
            <w:proofErr w:type="gramStart"/>
            <w:r w:rsidRPr="001B1744">
              <w:rPr>
                <w:lang w:eastAsia="ko-KR"/>
              </w:rPr>
              <w:t>connection;</w:t>
            </w:r>
            <w:proofErr w:type="gramEnd"/>
          </w:p>
          <w:p w14:paraId="070FCCB2" w14:textId="0E9A55CA" w:rsidR="00601EED" w:rsidRDefault="00601EED" w:rsidP="00601EED">
            <w:pPr>
              <w:pStyle w:val="B1"/>
              <w:spacing w:after="120"/>
              <w:ind w:left="440" w:hanging="440"/>
              <w:rPr>
                <w:color w:val="FF0000"/>
                <w:lang w:eastAsia="ko-KR"/>
              </w:rPr>
            </w:pPr>
            <w:r w:rsidRPr="00727A82">
              <w:rPr>
                <w:color w:val="FF0000"/>
                <w:lang w:eastAsia="ko-KR"/>
              </w:rPr>
              <w:t>1&gt;</w:t>
            </w:r>
            <w:r>
              <w:rPr>
                <w:color w:val="FF0000"/>
                <w:lang w:eastAsia="ko-KR"/>
              </w:rPr>
              <w:t xml:space="preserve">    </w:t>
            </w:r>
            <w:r w:rsidRPr="00A937DA">
              <w:rPr>
                <w:color w:val="FF0000"/>
                <w:lang w:eastAsia="ko-KR"/>
              </w:rPr>
              <w:t xml:space="preserve">cancel, if any, triggered </w:t>
            </w:r>
            <w:proofErr w:type="spellStart"/>
            <w:r>
              <w:rPr>
                <w:color w:val="FF0000"/>
                <w:lang w:eastAsia="ko-KR"/>
              </w:rPr>
              <w:t>S</w:t>
            </w:r>
            <w:r w:rsidR="00E861B5">
              <w:rPr>
                <w:color w:val="FF0000"/>
                <w:lang w:eastAsia="ko-KR"/>
              </w:rPr>
              <w:t>idelink</w:t>
            </w:r>
            <w:proofErr w:type="spellEnd"/>
            <w:r w:rsidR="00E861B5">
              <w:rPr>
                <w:color w:val="FF0000"/>
                <w:lang w:eastAsia="ko-KR"/>
              </w:rPr>
              <w:t xml:space="preserve"> </w:t>
            </w:r>
            <w:r>
              <w:rPr>
                <w:color w:val="FF0000"/>
                <w:lang w:eastAsia="ko-KR"/>
              </w:rPr>
              <w:t xml:space="preserve">PRS resource request </w:t>
            </w:r>
            <w:r w:rsidRPr="00A937DA">
              <w:rPr>
                <w:color w:val="FF0000"/>
                <w:lang w:eastAsia="ko-KR"/>
              </w:rPr>
              <w:t xml:space="preserve">only associated to the PC5-RRC </w:t>
            </w:r>
            <w:proofErr w:type="gramStart"/>
            <w:r w:rsidRPr="00A937DA">
              <w:rPr>
                <w:color w:val="FF0000"/>
                <w:lang w:eastAsia="ko-KR"/>
              </w:rPr>
              <w:t>connection;</w:t>
            </w:r>
            <w:proofErr w:type="gramEnd"/>
          </w:p>
          <w:p w14:paraId="0B4B177D" w14:textId="042C7FBE" w:rsidR="00601EED" w:rsidRDefault="00601EED" w:rsidP="00601EED">
            <w:r w:rsidRPr="00727A82">
              <w:rPr>
                <w:color w:val="000000" w:themeColor="text1"/>
                <w:lang w:eastAsia="ko-KR"/>
              </w:rPr>
              <w:t>…</w:t>
            </w:r>
          </w:p>
        </w:tc>
      </w:tr>
    </w:tbl>
    <w:p w14:paraId="4A6D9B1A" w14:textId="77777777" w:rsidR="00AB566C" w:rsidRDefault="00AB566C" w:rsidP="000E6BE4"/>
    <w:p w14:paraId="4A915EBC" w14:textId="21FD3807" w:rsidR="00601EED" w:rsidRDefault="00601EED" w:rsidP="00601EED">
      <w:pPr>
        <w:rPr>
          <w:b/>
          <w:bCs/>
        </w:rPr>
      </w:pPr>
      <w:r w:rsidRPr="000E6BE4">
        <w:rPr>
          <w:b/>
          <w:bCs/>
        </w:rPr>
        <w:lastRenderedPageBreak/>
        <w:t xml:space="preserve">Proposal </w:t>
      </w:r>
      <w:r w:rsidR="00A615FC">
        <w:rPr>
          <w:b/>
          <w:bCs/>
        </w:rPr>
        <w:t>9</w:t>
      </w:r>
      <w:r w:rsidRPr="000E6BE4">
        <w:rPr>
          <w:b/>
          <w:bCs/>
        </w:rPr>
        <w:t xml:space="preserve">: RAN2 </w:t>
      </w:r>
      <w:r>
        <w:rPr>
          <w:b/>
          <w:bCs/>
        </w:rPr>
        <w:t xml:space="preserve">considers </w:t>
      </w:r>
      <w:r w:rsidRPr="000E6BE4">
        <w:rPr>
          <w:b/>
          <w:bCs/>
        </w:rPr>
        <w:t xml:space="preserve">that </w:t>
      </w:r>
      <w:r w:rsidR="00E126FC">
        <w:rPr>
          <w:b/>
          <w:bCs/>
        </w:rPr>
        <w:t xml:space="preserve">a MAC entity </w:t>
      </w:r>
      <w:r>
        <w:rPr>
          <w:b/>
          <w:bCs/>
        </w:rPr>
        <w:t>cancel</w:t>
      </w:r>
      <w:r w:rsidR="001071AC">
        <w:rPr>
          <w:b/>
          <w:bCs/>
        </w:rPr>
        <w:t>s</w:t>
      </w:r>
      <w:r>
        <w:rPr>
          <w:b/>
          <w:bCs/>
        </w:rPr>
        <w:t xml:space="preserve"> the triggered SL</w:t>
      </w:r>
      <w:r w:rsidR="00E861B5">
        <w:rPr>
          <w:b/>
          <w:bCs/>
        </w:rPr>
        <w:t>-</w:t>
      </w:r>
      <w:r>
        <w:rPr>
          <w:b/>
          <w:bCs/>
        </w:rPr>
        <w:t>PRS resource request upon reception of MAC</w:t>
      </w:r>
      <w:r w:rsidR="001071AC">
        <w:rPr>
          <w:b/>
          <w:bCs/>
        </w:rPr>
        <w:t xml:space="preserve"> </w:t>
      </w:r>
      <w:r>
        <w:rPr>
          <w:b/>
          <w:bCs/>
        </w:rPr>
        <w:t>reset.</w:t>
      </w:r>
    </w:p>
    <w:p w14:paraId="42C6E9DA" w14:textId="77777777" w:rsidR="00A26D50" w:rsidRDefault="00A26D50" w:rsidP="004A7F6A">
      <w:pPr>
        <w:rPr>
          <w:bCs/>
        </w:rPr>
      </w:pPr>
    </w:p>
    <w:p w14:paraId="09F3EA29" w14:textId="1D580DD9" w:rsidR="004E2FEE" w:rsidRDefault="004E2FEE" w:rsidP="004E2FEE">
      <w:pPr>
        <w:pStyle w:val="Heading2"/>
        <w:tabs>
          <w:tab w:val="left" w:pos="360"/>
        </w:tabs>
        <w:spacing w:before="120" w:after="120"/>
        <w:rPr>
          <w:rFonts w:eastAsia="SimSun"/>
        </w:rPr>
      </w:pPr>
      <w:r w:rsidRPr="00B82988">
        <w:rPr>
          <w:rFonts w:eastAsia="SimSun"/>
        </w:rPr>
        <w:t>2.</w:t>
      </w:r>
      <w:r w:rsidR="00A615FC">
        <w:rPr>
          <w:rFonts w:eastAsia="SimSun"/>
        </w:rPr>
        <w:t>9</w:t>
      </w:r>
      <w:r w:rsidR="00A615FC" w:rsidRPr="00B82988">
        <w:rPr>
          <w:rFonts w:eastAsia="SimSun"/>
        </w:rPr>
        <w:t xml:space="preserve"> </w:t>
      </w:r>
      <w:r>
        <w:rPr>
          <w:rFonts w:eastAsia="SimSun"/>
        </w:rPr>
        <w:t>SL</w:t>
      </w:r>
      <w:r w:rsidR="00F43E11">
        <w:rPr>
          <w:rFonts w:eastAsia="SimSun"/>
        </w:rPr>
        <w:t xml:space="preserve"> </w:t>
      </w:r>
      <w:r>
        <w:rPr>
          <w:rFonts w:eastAsia="SimSun"/>
        </w:rPr>
        <w:t>RLF</w:t>
      </w:r>
    </w:p>
    <w:p w14:paraId="2FF80577" w14:textId="2F79631A" w:rsidR="00404F03" w:rsidRDefault="00404F03" w:rsidP="00423E1F">
      <w:pPr>
        <w:overflowPunct/>
        <w:autoSpaceDE/>
        <w:autoSpaceDN/>
        <w:adjustRightInd/>
        <w:spacing w:before="120" w:after="180"/>
        <w:jc w:val="left"/>
        <w:textAlignment w:val="auto"/>
      </w:pPr>
      <w:r w:rsidRPr="000E6BE4">
        <w:t xml:space="preserve">In </w:t>
      </w:r>
      <w:r>
        <w:t xml:space="preserve">SL communication, </w:t>
      </w:r>
      <w:r w:rsidR="00F43E11">
        <w:t xml:space="preserve">conditions for </w:t>
      </w:r>
      <w:proofErr w:type="gramStart"/>
      <w:r w:rsidR="00F43E11">
        <w:t>an</w:t>
      </w:r>
      <w:proofErr w:type="gramEnd"/>
      <w:r w:rsidR="00F43E11">
        <w:t xml:space="preserve"> </w:t>
      </w:r>
      <w:proofErr w:type="spellStart"/>
      <w:r>
        <w:t>sidelink</w:t>
      </w:r>
      <w:proofErr w:type="spellEnd"/>
      <w:r>
        <w:t xml:space="preserve"> RLF (Radio Link Failure) is defined and </w:t>
      </w:r>
      <w:r w:rsidR="006A7F63">
        <w:t xml:space="preserve">the </w:t>
      </w:r>
      <w:r>
        <w:t>following action is described as below</w:t>
      </w:r>
      <w:r w:rsidR="00182CD1">
        <w:t xml:space="preserve"> in RRC spec </w:t>
      </w:r>
      <w:r>
        <w:t>[</w:t>
      </w:r>
      <w:r w:rsidR="00536364">
        <w:t>9</w:t>
      </w:r>
      <w:r>
        <w:t>]</w:t>
      </w:r>
      <w:r w:rsidR="00BD5FF5">
        <w:t>.</w:t>
      </w:r>
    </w:p>
    <w:tbl>
      <w:tblPr>
        <w:tblStyle w:val="TableGrid"/>
        <w:tblW w:w="0" w:type="auto"/>
        <w:tblInd w:w="355" w:type="dxa"/>
        <w:tblLook w:val="04A0" w:firstRow="1" w:lastRow="0" w:firstColumn="1" w:lastColumn="0" w:noHBand="0" w:noVBand="1"/>
      </w:tblPr>
      <w:tblGrid>
        <w:gridCol w:w="8730"/>
      </w:tblGrid>
      <w:tr w:rsidR="00182502" w14:paraId="2FAEFC44" w14:textId="77777777" w:rsidTr="000E6BE4">
        <w:tc>
          <w:tcPr>
            <w:tcW w:w="8730" w:type="dxa"/>
          </w:tcPr>
          <w:p w14:paraId="47139704" w14:textId="77777777" w:rsidR="00182502" w:rsidRPr="000E6BE4" w:rsidRDefault="00182502" w:rsidP="00182502">
            <w:pPr>
              <w:keepNext/>
              <w:keepLines/>
              <w:spacing w:before="120" w:after="180"/>
              <w:ind w:left="1418" w:hanging="1418"/>
              <w:jc w:val="left"/>
              <w:outlineLvl w:val="3"/>
              <w:rPr>
                <w:rFonts w:eastAsia="Times New Roman"/>
                <w:sz w:val="22"/>
                <w:szCs w:val="18"/>
                <w:lang w:eastAsia="ja-JP"/>
              </w:rPr>
            </w:pPr>
            <w:r w:rsidRPr="000E6BE4">
              <w:rPr>
                <w:rFonts w:eastAsia="Times New Roman"/>
                <w:sz w:val="22"/>
                <w:szCs w:val="18"/>
                <w:lang w:eastAsia="ja-JP"/>
              </w:rPr>
              <w:t>5.8.9.3</w:t>
            </w:r>
            <w:r w:rsidRPr="000E6BE4">
              <w:rPr>
                <w:rFonts w:eastAsia="Times New Roman"/>
                <w:sz w:val="22"/>
                <w:szCs w:val="18"/>
                <w:lang w:eastAsia="ja-JP"/>
              </w:rPr>
              <w:tab/>
            </w:r>
            <w:proofErr w:type="spellStart"/>
            <w:r w:rsidRPr="000E6BE4">
              <w:rPr>
                <w:rFonts w:eastAsia="Times New Roman"/>
                <w:sz w:val="22"/>
                <w:szCs w:val="18"/>
                <w:lang w:eastAsia="ja-JP"/>
              </w:rPr>
              <w:t>Sidelink</w:t>
            </w:r>
            <w:proofErr w:type="spellEnd"/>
            <w:r w:rsidRPr="000E6BE4">
              <w:rPr>
                <w:rFonts w:eastAsia="Times New Roman"/>
                <w:sz w:val="22"/>
                <w:szCs w:val="18"/>
                <w:lang w:eastAsia="ja-JP"/>
              </w:rPr>
              <w:t xml:space="preserve"> radio link failure related actions</w:t>
            </w:r>
          </w:p>
          <w:p w14:paraId="55954945" w14:textId="77777777" w:rsidR="00182502" w:rsidRPr="000E6BE4" w:rsidRDefault="00182502" w:rsidP="00182502">
            <w:pPr>
              <w:spacing w:after="180"/>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The UE shall:</w:t>
            </w:r>
          </w:p>
          <w:p w14:paraId="5B887187" w14:textId="77777777" w:rsidR="007C6937" w:rsidRDefault="00182502" w:rsidP="00B856EF">
            <w:pPr>
              <w:pStyle w:val="ListParagraph"/>
              <w:numPr>
                <w:ilvl w:val="0"/>
                <w:numId w:val="11"/>
              </w:numPr>
              <w:spacing w:after="180"/>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 xml:space="preserve">upon indication from </w:t>
            </w:r>
            <w:proofErr w:type="spellStart"/>
            <w:r w:rsidRPr="000E6BE4">
              <w:rPr>
                <w:rFonts w:ascii="Times New Roman" w:eastAsia="Times New Roman" w:hAnsi="Times New Roman"/>
                <w:sz w:val="18"/>
                <w:szCs w:val="18"/>
                <w:lang w:eastAsia="ja-JP"/>
              </w:rPr>
              <w:t>sidelink</w:t>
            </w:r>
            <w:proofErr w:type="spellEnd"/>
            <w:r w:rsidRPr="000E6BE4">
              <w:rPr>
                <w:rFonts w:ascii="Times New Roman" w:eastAsia="Times New Roman" w:hAnsi="Times New Roman"/>
                <w:sz w:val="18"/>
                <w:szCs w:val="18"/>
                <w:lang w:eastAsia="ja-JP"/>
              </w:rPr>
              <w:t xml:space="preserve"> RLC entity that the maximum number of retransmissions for a specific destination has been reached; or</w:t>
            </w:r>
          </w:p>
          <w:p w14:paraId="4763AE16" w14:textId="0F59EB47" w:rsidR="00182502" w:rsidRPr="000E6BE4" w:rsidRDefault="00182502" w:rsidP="00B856EF">
            <w:pPr>
              <w:pStyle w:val="ListParagraph"/>
              <w:numPr>
                <w:ilvl w:val="0"/>
                <w:numId w:val="12"/>
              </w:numPr>
              <w:spacing w:after="180"/>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upon T400 expiry for a specific destination; or</w:t>
            </w:r>
          </w:p>
          <w:p w14:paraId="561A5D7B" w14:textId="36020456" w:rsidR="00182502" w:rsidRPr="000E6BE4" w:rsidRDefault="00182502" w:rsidP="00B856EF">
            <w:pPr>
              <w:pStyle w:val="ListParagraph"/>
              <w:numPr>
                <w:ilvl w:val="0"/>
                <w:numId w:val="13"/>
              </w:numPr>
              <w:spacing w:after="180"/>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upon indication from MAC entity that the maximum number of consecutive HARQ DTX for a specific destination has been reached; or</w:t>
            </w:r>
          </w:p>
          <w:p w14:paraId="4C810935" w14:textId="056B942E" w:rsidR="00182502" w:rsidRPr="000E6BE4" w:rsidRDefault="00182502" w:rsidP="00B856EF">
            <w:pPr>
              <w:pStyle w:val="ListParagraph"/>
              <w:numPr>
                <w:ilvl w:val="0"/>
                <w:numId w:val="14"/>
              </w:numPr>
              <w:spacing w:after="180"/>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 xml:space="preserve">upon integrity check failure indication from </w:t>
            </w:r>
            <w:proofErr w:type="spellStart"/>
            <w:r w:rsidRPr="000E6BE4">
              <w:rPr>
                <w:rFonts w:ascii="Times New Roman" w:eastAsia="Times New Roman" w:hAnsi="Times New Roman"/>
                <w:sz w:val="18"/>
                <w:szCs w:val="18"/>
                <w:lang w:eastAsia="ja-JP"/>
              </w:rPr>
              <w:t>sidelink</w:t>
            </w:r>
            <w:proofErr w:type="spellEnd"/>
            <w:r w:rsidRPr="000E6BE4">
              <w:rPr>
                <w:rFonts w:ascii="Times New Roman" w:eastAsia="Times New Roman" w:hAnsi="Times New Roman"/>
                <w:sz w:val="18"/>
                <w:szCs w:val="18"/>
                <w:lang w:eastAsia="ja-JP"/>
              </w:rPr>
              <w:t xml:space="preserve"> PDCP entity concerning SL-SRB2 or SL-SRB3 for a specific destination:</w:t>
            </w:r>
          </w:p>
          <w:p w14:paraId="07494D31" w14:textId="3E3693A9" w:rsidR="00182502" w:rsidRPr="000E6BE4" w:rsidRDefault="007C6937" w:rsidP="00182502">
            <w:pPr>
              <w:spacing w:after="180"/>
              <w:ind w:left="851" w:hanging="284"/>
              <w:jc w:val="left"/>
              <w:rPr>
                <w:rFonts w:ascii="Times New Roman" w:eastAsia="Times New Roman" w:hAnsi="Times New Roman"/>
                <w:b/>
                <w:bCs/>
                <w:sz w:val="22"/>
                <w:szCs w:val="22"/>
                <w:lang w:eastAsia="ja-JP"/>
              </w:rPr>
            </w:pPr>
            <w:r w:rsidRPr="000E6BE4">
              <w:rPr>
                <w:rFonts w:ascii="Times New Roman" w:eastAsia="Times New Roman" w:hAnsi="Times New Roman"/>
                <w:b/>
                <w:bCs/>
                <w:sz w:val="22"/>
                <w:szCs w:val="22"/>
                <w:lang w:eastAsia="ja-JP"/>
              </w:rPr>
              <w:t>…</w:t>
            </w:r>
          </w:p>
          <w:p w14:paraId="2222FCF0" w14:textId="77777777" w:rsidR="00182502" w:rsidRPr="000E6BE4" w:rsidRDefault="00182502" w:rsidP="00182502">
            <w:pPr>
              <w:spacing w:after="180"/>
              <w:ind w:left="851" w:hanging="284"/>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2&gt;</w:t>
            </w:r>
            <w:r w:rsidRPr="000E6BE4">
              <w:rPr>
                <w:rFonts w:ascii="Times New Roman" w:eastAsia="Times New Roman" w:hAnsi="Times New Roman"/>
                <w:sz w:val="18"/>
                <w:szCs w:val="18"/>
                <w:lang w:eastAsia="ja-JP"/>
              </w:rPr>
              <w:tab/>
              <w:t xml:space="preserve">consider the PC5-RRC connection is released for the </w:t>
            </w:r>
            <w:proofErr w:type="gramStart"/>
            <w:r w:rsidRPr="000E6BE4">
              <w:rPr>
                <w:rFonts w:ascii="Times New Roman" w:eastAsia="Times New Roman" w:hAnsi="Times New Roman"/>
                <w:sz w:val="18"/>
                <w:szCs w:val="18"/>
                <w:lang w:eastAsia="ja-JP"/>
              </w:rPr>
              <w:t>destination;</w:t>
            </w:r>
            <w:proofErr w:type="gramEnd"/>
          </w:p>
          <w:p w14:paraId="309C6790" w14:textId="77777777" w:rsidR="00182502" w:rsidRPr="000E6BE4" w:rsidRDefault="00182502" w:rsidP="00182502">
            <w:pPr>
              <w:spacing w:after="180"/>
              <w:ind w:left="851" w:hanging="284"/>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2&gt;</w:t>
            </w:r>
            <w:r w:rsidRPr="000E6BE4">
              <w:rPr>
                <w:rFonts w:ascii="Times New Roman" w:eastAsia="Times New Roman" w:hAnsi="Times New Roman"/>
                <w:sz w:val="18"/>
                <w:szCs w:val="18"/>
                <w:lang w:eastAsia="ja-JP"/>
              </w:rPr>
              <w:tab/>
            </w:r>
            <w:r w:rsidRPr="000E6BE4">
              <w:rPr>
                <w:rFonts w:ascii="Times New Roman" w:eastAsia="Times New Roman" w:hAnsi="Times New Roman"/>
                <w:sz w:val="18"/>
                <w:szCs w:val="18"/>
                <w:highlight w:val="yellow"/>
                <w:lang w:eastAsia="ja-JP"/>
              </w:rPr>
              <w:t>indicate the release of the PC5-RRC connection to the upper layers for this destination (</w:t>
            </w:r>
            <w:proofErr w:type="gramStart"/>
            <w:r w:rsidRPr="000E6BE4">
              <w:rPr>
                <w:rFonts w:ascii="Times New Roman" w:eastAsia="Times New Roman" w:hAnsi="Times New Roman"/>
                <w:sz w:val="18"/>
                <w:szCs w:val="18"/>
                <w:highlight w:val="yellow"/>
                <w:lang w:eastAsia="ja-JP"/>
              </w:rPr>
              <w:t>i.e.</w:t>
            </w:r>
            <w:proofErr w:type="gramEnd"/>
            <w:r w:rsidRPr="000E6BE4">
              <w:rPr>
                <w:rFonts w:ascii="Times New Roman" w:eastAsia="Times New Roman" w:hAnsi="Times New Roman"/>
                <w:sz w:val="18"/>
                <w:szCs w:val="18"/>
                <w:highlight w:val="yellow"/>
                <w:lang w:eastAsia="ja-JP"/>
              </w:rPr>
              <w:t xml:space="preserve"> PC5 is unavailable);</w:t>
            </w:r>
          </w:p>
          <w:p w14:paraId="050EDCC5" w14:textId="77777777" w:rsidR="00182502" w:rsidRPr="000E6BE4" w:rsidRDefault="00182502" w:rsidP="00182502">
            <w:pPr>
              <w:spacing w:after="180"/>
              <w:ind w:left="851" w:hanging="284"/>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2&gt;</w:t>
            </w:r>
            <w:r w:rsidRPr="000E6BE4">
              <w:rPr>
                <w:rFonts w:ascii="Times New Roman" w:eastAsia="Times New Roman" w:hAnsi="Times New Roman"/>
                <w:sz w:val="18"/>
                <w:szCs w:val="18"/>
                <w:lang w:eastAsia="ja-JP"/>
              </w:rPr>
              <w:tab/>
            </w:r>
            <w:r w:rsidRPr="000E6BE4">
              <w:rPr>
                <w:rFonts w:ascii="Times New Roman" w:eastAsia="Times New Roman" w:hAnsi="Times New Roman"/>
                <w:sz w:val="18"/>
                <w:szCs w:val="18"/>
                <w:highlight w:val="yellow"/>
                <w:lang w:eastAsia="ja-JP"/>
              </w:rPr>
              <w:t>if UE is in RRC_CONNECTED:</w:t>
            </w:r>
          </w:p>
          <w:p w14:paraId="26381349" w14:textId="77777777" w:rsidR="00182502" w:rsidRPr="000E6BE4" w:rsidRDefault="00182502" w:rsidP="00182502">
            <w:pPr>
              <w:spacing w:after="180"/>
              <w:ind w:left="1135" w:hanging="284"/>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3&gt;</w:t>
            </w:r>
            <w:r w:rsidRPr="000E6BE4">
              <w:rPr>
                <w:rFonts w:ascii="Times New Roman" w:eastAsia="Times New Roman" w:hAnsi="Times New Roman"/>
                <w:sz w:val="18"/>
                <w:szCs w:val="18"/>
                <w:lang w:eastAsia="ja-JP"/>
              </w:rPr>
              <w:tab/>
              <w:t>if the UE is acting as L2 U2N Remote UE for the destination:</w:t>
            </w:r>
          </w:p>
          <w:p w14:paraId="5048A751" w14:textId="77777777" w:rsidR="00182502" w:rsidRPr="000E6BE4" w:rsidRDefault="00182502" w:rsidP="00182502">
            <w:pPr>
              <w:spacing w:after="180"/>
              <w:ind w:left="1418" w:hanging="284"/>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ko-KR"/>
              </w:rPr>
              <w:t>4&gt;</w:t>
            </w:r>
            <w:r w:rsidRPr="000E6BE4">
              <w:rPr>
                <w:rFonts w:ascii="Times New Roman" w:eastAsia="Times New Roman" w:hAnsi="Times New Roman"/>
                <w:sz w:val="18"/>
                <w:szCs w:val="18"/>
                <w:lang w:eastAsia="ko-KR"/>
              </w:rPr>
              <w:tab/>
              <w:t>initiate the RRC connection re-establishment procedure as specified in 5.3.7.</w:t>
            </w:r>
          </w:p>
          <w:p w14:paraId="0E47B96D" w14:textId="77777777" w:rsidR="00182502" w:rsidRPr="000E6BE4" w:rsidRDefault="00182502" w:rsidP="00182502">
            <w:pPr>
              <w:spacing w:after="180"/>
              <w:ind w:left="1135" w:hanging="284"/>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3&gt;</w:t>
            </w:r>
            <w:r w:rsidRPr="000E6BE4">
              <w:rPr>
                <w:rFonts w:ascii="Times New Roman" w:eastAsia="Times New Roman" w:hAnsi="Times New Roman"/>
                <w:sz w:val="18"/>
                <w:szCs w:val="18"/>
                <w:lang w:eastAsia="ja-JP"/>
              </w:rPr>
              <w:tab/>
              <w:t>else:</w:t>
            </w:r>
          </w:p>
          <w:p w14:paraId="161B483D" w14:textId="3D4ED2C6" w:rsidR="00182502" w:rsidRPr="000E6BE4" w:rsidRDefault="00182502" w:rsidP="000E6BE4">
            <w:pPr>
              <w:spacing w:after="180"/>
              <w:ind w:left="1418" w:hanging="284"/>
              <w:jc w:val="left"/>
              <w:rPr>
                <w:rFonts w:ascii="Times New Roman" w:eastAsia="Times New Roman" w:hAnsi="Times New Roman"/>
                <w:lang w:eastAsia="ja-JP"/>
              </w:rPr>
            </w:pPr>
            <w:r w:rsidRPr="000E6BE4">
              <w:rPr>
                <w:rFonts w:ascii="Times New Roman" w:eastAsia="Times New Roman" w:hAnsi="Times New Roman"/>
                <w:sz w:val="18"/>
                <w:szCs w:val="18"/>
                <w:lang w:eastAsia="ja-JP"/>
              </w:rPr>
              <w:t>4&gt;</w:t>
            </w:r>
            <w:r w:rsidRPr="000E6BE4">
              <w:rPr>
                <w:rFonts w:ascii="Times New Roman" w:eastAsia="Times New Roman" w:hAnsi="Times New Roman"/>
                <w:sz w:val="18"/>
                <w:szCs w:val="18"/>
                <w:lang w:eastAsia="ja-JP"/>
              </w:rPr>
              <w:tab/>
            </w:r>
            <w:r w:rsidRPr="000E6BE4">
              <w:rPr>
                <w:rFonts w:ascii="Times New Roman" w:eastAsia="Times New Roman" w:hAnsi="Times New Roman"/>
                <w:sz w:val="18"/>
                <w:szCs w:val="18"/>
                <w:highlight w:val="yellow"/>
                <w:lang w:eastAsia="ja-JP"/>
              </w:rPr>
              <w:t xml:space="preserve">perform the </w:t>
            </w:r>
            <w:proofErr w:type="spellStart"/>
            <w:r w:rsidRPr="000E6BE4">
              <w:rPr>
                <w:rFonts w:ascii="Times New Roman" w:eastAsia="Times New Roman" w:hAnsi="Times New Roman"/>
                <w:sz w:val="18"/>
                <w:szCs w:val="18"/>
                <w:highlight w:val="yellow"/>
                <w:lang w:eastAsia="ja-JP"/>
              </w:rPr>
              <w:t>sidelink</w:t>
            </w:r>
            <w:proofErr w:type="spellEnd"/>
            <w:r w:rsidRPr="000E6BE4">
              <w:rPr>
                <w:rFonts w:ascii="Times New Roman" w:eastAsia="Times New Roman" w:hAnsi="Times New Roman"/>
                <w:sz w:val="18"/>
                <w:szCs w:val="18"/>
                <w:highlight w:val="yellow"/>
                <w:lang w:eastAsia="ja-JP"/>
              </w:rPr>
              <w:t xml:space="preserve"> UE information for NR </w:t>
            </w:r>
            <w:proofErr w:type="spellStart"/>
            <w:r w:rsidRPr="000E6BE4">
              <w:rPr>
                <w:rFonts w:ascii="Times New Roman" w:eastAsia="Times New Roman" w:hAnsi="Times New Roman"/>
                <w:sz w:val="18"/>
                <w:szCs w:val="18"/>
                <w:highlight w:val="yellow"/>
                <w:lang w:eastAsia="ja-JP"/>
              </w:rPr>
              <w:t>sidelink</w:t>
            </w:r>
            <w:proofErr w:type="spellEnd"/>
            <w:r w:rsidRPr="000E6BE4">
              <w:rPr>
                <w:rFonts w:ascii="Times New Roman" w:eastAsia="Times New Roman" w:hAnsi="Times New Roman"/>
                <w:sz w:val="18"/>
                <w:szCs w:val="18"/>
                <w:highlight w:val="yellow"/>
                <w:lang w:eastAsia="ja-JP"/>
              </w:rPr>
              <w:t xml:space="preserve"> communication procedure, as specified in 5.8.3.3</w:t>
            </w:r>
            <w:r w:rsidRPr="000E6BE4">
              <w:rPr>
                <w:rFonts w:ascii="Times New Roman" w:eastAsia="Times New Roman" w:hAnsi="Times New Roman"/>
                <w:sz w:val="18"/>
                <w:szCs w:val="18"/>
                <w:lang w:eastAsia="ja-JP"/>
              </w:rPr>
              <w:t>;</w:t>
            </w:r>
          </w:p>
        </w:tc>
      </w:tr>
    </w:tbl>
    <w:p w14:paraId="189F8BEF" w14:textId="77777777" w:rsidR="00182502" w:rsidRDefault="00182502" w:rsidP="004E2FEE"/>
    <w:p w14:paraId="706AAD61" w14:textId="0AE2D232" w:rsidR="00182502" w:rsidRDefault="00F43E11" w:rsidP="004E2FEE">
      <w:r>
        <w:t>The anchor UE (or target UE) can detect an SL RLF</w:t>
      </w:r>
      <w:r w:rsidR="009750A6">
        <w:t xml:space="preserve"> </w:t>
      </w:r>
      <w:r w:rsidR="00983814">
        <w:t xml:space="preserve">using </w:t>
      </w:r>
      <w:r w:rsidR="009750A6">
        <w:t>a PC5 RRC connection</w:t>
      </w:r>
      <w:r w:rsidR="00AD1B4F">
        <w:t xml:space="preserve"> </w:t>
      </w:r>
      <w:r>
        <w:t xml:space="preserve">(e.g., between anchor UE and target UE) when the number of consecutive HARQ DTX has been reached due to SL transmissions via a shared SL resource pool. </w:t>
      </w:r>
      <w:r w:rsidR="00404F03">
        <w:t xml:space="preserve">In SL communication, a UE can </w:t>
      </w:r>
      <w:r w:rsidR="00A026B0">
        <w:t>inform</w:t>
      </w:r>
      <w:r w:rsidR="00703851">
        <w:t xml:space="preserve"> the upper layer</w:t>
      </w:r>
      <w:r w:rsidR="0061170B">
        <w:t xml:space="preserve"> </w:t>
      </w:r>
      <w:r w:rsidR="00404F03">
        <w:t>when the SL RLF</w:t>
      </w:r>
      <w:r w:rsidR="00CF62C3">
        <w:t xml:space="preserve"> </w:t>
      </w:r>
      <w:r w:rsidR="00404F03">
        <w:t>is detected</w:t>
      </w:r>
      <w:r w:rsidR="00703851">
        <w:t xml:space="preserve"> to release the PC5-RRC connection</w:t>
      </w:r>
      <w:r w:rsidR="00404F03">
        <w:t>.</w:t>
      </w:r>
      <w:r w:rsidR="00A026B0">
        <w:t xml:space="preserve"> Especially, </w:t>
      </w:r>
      <w:r w:rsidR="00182502">
        <w:t>in SL communication mode 1, the UE report</w:t>
      </w:r>
      <w:r w:rsidR="000453EE">
        <w:t>s</w:t>
      </w:r>
      <w:r w:rsidR="00182502">
        <w:t xml:space="preserve"> </w:t>
      </w:r>
      <w:r>
        <w:t xml:space="preserve">to </w:t>
      </w:r>
      <w:r w:rsidR="00182502">
        <w:t xml:space="preserve">the </w:t>
      </w:r>
      <w:r>
        <w:t xml:space="preserve">serving </w:t>
      </w:r>
      <w:r w:rsidR="00182502">
        <w:t xml:space="preserve">network the detection of the SL RLF. </w:t>
      </w:r>
    </w:p>
    <w:p w14:paraId="6058B225" w14:textId="38B4482B" w:rsidR="00182502" w:rsidRDefault="00404F03" w:rsidP="004E2FEE">
      <w:r>
        <w:t>In the same principle,</w:t>
      </w:r>
      <w:r w:rsidR="00A026B0">
        <w:t xml:space="preserve"> </w:t>
      </w:r>
      <w:r w:rsidR="00703851">
        <w:t xml:space="preserve">the UE can </w:t>
      </w:r>
      <w:r w:rsidR="009750A6">
        <w:t>indicate</w:t>
      </w:r>
      <w:r w:rsidR="008B48AE">
        <w:t>/report</w:t>
      </w:r>
      <w:r w:rsidR="009750A6">
        <w:t xml:space="preserve"> </w:t>
      </w:r>
      <w:r>
        <w:t xml:space="preserve">the detection of the SL RLF to the </w:t>
      </w:r>
      <w:r w:rsidR="00703851">
        <w:t xml:space="preserve">upper layer (e.g., </w:t>
      </w:r>
      <w:r>
        <w:t>SLPP layer</w:t>
      </w:r>
      <w:r w:rsidR="00703851">
        <w:t>)</w:t>
      </w:r>
      <w:r w:rsidR="008B48AE">
        <w:t xml:space="preserve"> </w:t>
      </w:r>
      <w:r w:rsidR="00A026B0">
        <w:t xml:space="preserve">in Scheme 2 </w:t>
      </w:r>
      <w:r w:rsidR="008B48AE">
        <w:t>and serving network</w:t>
      </w:r>
      <w:r w:rsidR="00A026B0">
        <w:t xml:space="preserve"> in Scheme 1</w:t>
      </w:r>
      <w:r>
        <w:t>.</w:t>
      </w:r>
      <w:r w:rsidR="009750A6">
        <w:t xml:space="preserve"> Upon reception of the SL RLF, </w:t>
      </w:r>
      <w:r>
        <w:t>the SLPP layer can determine to abort the SLPP session</w:t>
      </w:r>
      <w:r w:rsidR="00ED1FEB">
        <w:t xml:space="preserve"> </w:t>
      </w:r>
      <w:proofErr w:type="gramStart"/>
      <w:r w:rsidR="00ED1FEB">
        <w:t>similar to</w:t>
      </w:r>
      <w:proofErr w:type="gramEnd"/>
      <w:r w:rsidR="00ED1FEB">
        <w:t xml:space="preserve"> LPP protocol (e.g., aborts all LPP activity for the associated session) </w:t>
      </w:r>
      <w:r w:rsidR="00703626">
        <w:t>[</w:t>
      </w:r>
      <w:r w:rsidR="00536364">
        <w:t>10</w:t>
      </w:r>
      <w:r w:rsidR="00703626">
        <w:t>]</w:t>
      </w:r>
      <w:r>
        <w:t>.</w:t>
      </w:r>
      <w:r w:rsidR="00ED1FEB">
        <w:t xml:space="preserve"> </w:t>
      </w:r>
    </w:p>
    <w:p w14:paraId="2558AEAE" w14:textId="77416F43" w:rsidR="00E7378E" w:rsidRDefault="008B48AE" w:rsidP="00703851">
      <w:r>
        <w:t xml:space="preserve">Regarding this </w:t>
      </w:r>
      <w:r w:rsidR="009750A6">
        <w:t xml:space="preserve">operation, </w:t>
      </w:r>
      <w:r w:rsidR="008C231F">
        <w:t>RAN2 needs to discuss further how to do</w:t>
      </w:r>
      <w:r w:rsidR="009750A6">
        <w:t xml:space="preserve"> </w:t>
      </w:r>
      <w:r w:rsidR="00BB44F0">
        <w:t xml:space="preserve">while </w:t>
      </w:r>
      <w:r w:rsidR="007420DC">
        <w:t xml:space="preserve">multiple unicast links (e.g., </w:t>
      </w:r>
      <w:r w:rsidR="00E7378E">
        <w:t xml:space="preserve">links </w:t>
      </w:r>
      <w:r w:rsidR="007420DC">
        <w:t>A/B/C) are configured</w:t>
      </w:r>
      <w:r w:rsidR="008C231F">
        <w:t xml:space="preserve"> with </w:t>
      </w:r>
      <w:r w:rsidR="007420DC">
        <w:t>a group (e.g., SL TDOA)</w:t>
      </w:r>
      <w:r w:rsidR="00B73A87">
        <w:t xml:space="preserve"> involved with a single </w:t>
      </w:r>
      <w:r w:rsidR="007420DC">
        <w:t>SLPP session</w:t>
      </w:r>
      <w:r w:rsidR="008C231F">
        <w:t>.</w:t>
      </w:r>
      <w:r w:rsidR="009750A6">
        <w:t xml:space="preserve"> F</w:t>
      </w:r>
      <w:r w:rsidR="008C231F">
        <w:t xml:space="preserve">or </w:t>
      </w:r>
      <w:r w:rsidR="00703626">
        <w:t>example,</w:t>
      </w:r>
      <w:r w:rsidR="007420DC">
        <w:t xml:space="preserve"> i</w:t>
      </w:r>
      <w:r w:rsidR="00703626">
        <w:t xml:space="preserve">f the </w:t>
      </w:r>
      <w:r w:rsidR="009750A6">
        <w:t xml:space="preserve">SLPP layer of the </w:t>
      </w:r>
      <w:r w:rsidR="00703626">
        <w:t>UE receives an SL RLF from one of the link</w:t>
      </w:r>
      <w:r w:rsidR="006A7F63">
        <w:t>s</w:t>
      </w:r>
      <w:r w:rsidR="00703626">
        <w:t xml:space="preserve"> (e.g., </w:t>
      </w:r>
      <w:r w:rsidR="00E7378E">
        <w:t xml:space="preserve">link </w:t>
      </w:r>
      <w:r w:rsidR="00703626">
        <w:t xml:space="preserve">A), </w:t>
      </w:r>
      <w:r w:rsidR="00562C57">
        <w:t xml:space="preserve">then </w:t>
      </w:r>
      <w:r w:rsidR="00703626">
        <w:t>the UE</w:t>
      </w:r>
      <w:r w:rsidR="009750A6">
        <w:t xml:space="preserve"> (e.g., </w:t>
      </w:r>
      <w:r w:rsidR="00536364">
        <w:t>S</w:t>
      </w:r>
      <w:r w:rsidR="00DA575F">
        <w:t xml:space="preserve">cheme </w:t>
      </w:r>
      <w:r w:rsidR="009750A6">
        <w:t xml:space="preserve">1) can </w:t>
      </w:r>
      <w:r w:rsidR="00562C57">
        <w:t xml:space="preserve">report to the LMF (or server UE). Also, the UE determines to </w:t>
      </w:r>
      <w:r w:rsidR="00703626">
        <w:t xml:space="preserve">abort the SLPP session (e.g., </w:t>
      </w:r>
      <w:r w:rsidR="00646372">
        <w:t xml:space="preserve">links </w:t>
      </w:r>
      <w:r w:rsidR="00703626">
        <w:t>A/B/C) or</w:t>
      </w:r>
      <w:r w:rsidR="006A7F63">
        <w:t xml:space="preserve"> </w:t>
      </w:r>
      <w:r w:rsidR="00703626">
        <w:t xml:space="preserve">remove </w:t>
      </w:r>
      <w:r w:rsidR="00CF62C3">
        <w:t xml:space="preserve">only </w:t>
      </w:r>
      <w:r w:rsidR="00703626">
        <w:t xml:space="preserve">the </w:t>
      </w:r>
      <w:r w:rsidR="006A7F63">
        <w:t xml:space="preserve">one </w:t>
      </w:r>
      <w:r w:rsidR="00703626">
        <w:t xml:space="preserve">unicast link (e.g., </w:t>
      </w:r>
      <w:r w:rsidR="00646372">
        <w:t xml:space="preserve">link </w:t>
      </w:r>
      <w:r w:rsidR="00703626">
        <w:t>A)</w:t>
      </w:r>
      <w:r w:rsidR="00BB44F0">
        <w:t xml:space="preserve"> </w:t>
      </w:r>
      <w:r w:rsidR="00692E05">
        <w:t>from the group</w:t>
      </w:r>
      <w:r w:rsidR="00562C57">
        <w:t xml:space="preserve"> or change the SL positioning method.</w:t>
      </w:r>
    </w:p>
    <w:p w14:paraId="15544477" w14:textId="3AA6780B" w:rsidR="00784F42" w:rsidRDefault="00703851" w:rsidP="004A7F6A">
      <w:pPr>
        <w:rPr>
          <w:b/>
          <w:bCs/>
        </w:rPr>
      </w:pPr>
      <w:r w:rsidRPr="000E6BE4">
        <w:rPr>
          <w:b/>
          <w:bCs/>
        </w:rPr>
        <w:t xml:space="preserve">Proposal </w:t>
      </w:r>
      <w:r w:rsidR="00A615FC">
        <w:rPr>
          <w:b/>
          <w:bCs/>
        </w:rPr>
        <w:t>10</w:t>
      </w:r>
      <w:r w:rsidRPr="000E6BE4">
        <w:rPr>
          <w:b/>
          <w:bCs/>
        </w:rPr>
        <w:t xml:space="preserve">: RAN2 </w:t>
      </w:r>
      <w:r w:rsidR="00F43653">
        <w:rPr>
          <w:b/>
          <w:bCs/>
        </w:rPr>
        <w:t xml:space="preserve">considers </w:t>
      </w:r>
      <w:r w:rsidRPr="000E6BE4">
        <w:rPr>
          <w:b/>
          <w:bCs/>
        </w:rPr>
        <w:t xml:space="preserve">that UE indicates the detection of SL-RLF to the SLPP layer and specify </w:t>
      </w:r>
      <w:r w:rsidR="00E4275D">
        <w:rPr>
          <w:b/>
          <w:bCs/>
        </w:rPr>
        <w:t xml:space="preserve">the </w:t>
      </w:r>
      <w:r w:rsidR="00692E05" w:rsidRPr="000E6BE4">
        <w:rPr>
          <w:b/>
          <w:bCs/>
        </w:rPr>
        <w:t xml:space="preserve">following </w:t>
      </w:r>
      <w:r w:rsidR="00A026B0">
        <w:rPr>
          <w:b/>
          <w:bCs/>
        </w:rPr>
        <w:t>procedure</w:t>
      </w:r>
      <w:r w:rsidRPr="000E6BE4">
        <w:rPr>
          <w:b/>
          <w:bCs/>
        </w:rPr>
        <w:t xml:space="preserve">. </w:t>
      </w:r>
    </w:p>
    <w:p w14:paraId="3C013281" w14:textId="77777777" w:rsidR="009C558B" w:rsidRDefault="009C558B" w:rsidP="004A7F6A"/>
    <w:p w14:paraId="1BE109D2" w14:textId="11FBD9E4" w:rsidR="009211D4" w:rsidRDefault="009211D4" w:rsidP="009211D4">
      <w:pPr>
        <w:pStyle w:val="Heading2"/>
        <w:tabs>
          <w:tab w:val="left" w:pos="360"/>
        </w:tabs>
        <w:spacing w:before="120" w:after="120"/>
        <w:rPr>
          <w:rFonts w:eastAsia="SimSun"/>
        </w:rPr>
      </w:pPr>
      <w:r w:rsidRPr="00B82988">
        <w:rPr>
          <w:rFonts w:eastAsia="SimSun"/>
        </w:rPr>
        <w:lastRenderedPageBreak/>
        <w:t>2.</w:t>
      </w:r>
      <w:r w:rsidR="00A615FC">
        <w:rPr>
          <w:rFonts w:eastAsia="SimSun"/>
        </w:rPr>
        <w:t>10</w:t>
      </w:r>
      <w:r w:rsidR="00A615FC" w:rsidRPr="00B82988">
        <w:rPr>
          <w:rFonts w:eastAsia="SimSun"/>
        </w:rPr>
        <w:t xml:space="preserve"> </w:t>
      </w:r>
      <w:r>
        <w:rPr>
          <w:rFonts w:eastAsia="SimSun"/>
        </w:rPr>
        <w:t>SL DRX</w:t>
      </w:r>
    </w:p>
    <w:p w14:paraId="293DD390" w14:textId="54F82E26" w:rsidR="009211D4" w:rsidRPr="000E0AC7" w:rsidRDefault="009211D4" w:rsidP="009211D4">
      <w:r>
        <w:t>In RAN2#123bis, RAN2 made the following agreement [</w:t>
      </w:r>
      <w:r w:rsidR="00536364">
        <w:t>4</w:t>
      </w:r>
      <w:r>
        <w:t>]</w:t>
      </w:r>
      <w:r w:rsidR="00BD5FF5">
        <w:t>.</w:t>
      </w:r>
    </w:p>
    <w:tbl>
      <w:tblPr>
        <w:tblStyle w:val="TableGrid"/>
        <w:tblW w:w="0" w:type="auto"/>
        <w:tblLook w:val="04A0" w:firstRow="1" w:lastRow="0" w:firstColumn="1" w:lastColumn="0" w:noHBand="0" w:noVBand="1"/>
      </w:tblPr>
      <w:tblGrid>
        <w:gridCol w:w="9629"/>
      </w:tblGrid>
      <w:tr w:rsidR="009211D4" w14:paraId="70721FC6" w14:textId="77777777" w:rsidTr="00F56260">
        <w:tc>
          <w:tcPr>
            <w:tcW w:w="9629" w:type="dxa"/>
          </w:tcPr>
          <w:p w14:paraId="43EA1022" w14:textId="77777777" w:rsidR="009211D4" w:rsidRPr="00760013" w:rsidRDefault="009211D4" w:rsidP="00F56260">
            <w:pPr>
              <w:rPr>
                <w:b/>
              </w:rPr>
            </w:pPr>
            <w:r w:rsidRPr="00760013">
              <w:rPr>
                <w:b/>
                <w:highlight w:val="green"/>
              </w:rPr>
              <w:t>Agreement</w:t>
            </w:r>
          </w:p>
          <w:p w14:paraId="28E83CD2" w14:textId="787A8FC7" w:rsidR="009211D4" w:rsidRPr="009D7BE0" w:rsidRDefault="009211D4" w:rsidP="00F56260">
            <w:pPr>
              <w:overflowPunct/>
              <w:autoSpaceDE/>
              <w:autoSpaceDN/>
              <w:adjustRightInd/>
              <w:snapToGrid w:val="0"/>
              <w:spacing w:after="0"/>
              <w:jc w:val="left"/>
              <w:textAlignment w:val="auto"/>
              <w:rPr>
                <w:rFonts w:eastAsia="Times New Roman"/>
              </w:rPr>
            </w:pPr>
            <w:r>
              <w:t>DRX and dedicated resource pool for PRS transmission should not be applied together. This does not preclude the NW configuration for dedicated RP to be configured together with DRX.</w:t>
            </w:r>
          </w:p>
        </w:tc>
      </w:tr>
    </w:tbl>
    <w:p w14:paraId="31B86888" w14:textId="77777777" w:rsidR="009211D4" w:rsidRDefault="009211D4" w:rsidP="004A7F6A"/>
    <w:p w14:paraId="27EB0217" w14:textId="77777777" w:rsidR="005327E4" w:rsidRDefault="00182CD1" w:rsidP="00D67A4C">
      <w:pPr>
        <w:tabs>
          <w:tab w:val="num" w:pos="2160"/>
        </w:tabs>
      </w:pPr>
      <w:r>
        <w:t>According to the legacy spec [</w:t>
      </w:r>
      <w:r w:rsidR="005327E4">
        <w:t>11</w:t>
      </w:r>
      <w:r>
        <w:t>], t</w:t>
      </w:r>
      <w:r w:rsidR="00D67A4C" w:rsidRPr="00693B5A">
        <w:t>he SL-DRX is configured per pair of source L2 ID and DST L2 ID (e.g., unicast)</w:t>
      </w:r>
      <w:r w:rsidR="00D67A4C">
        <w:t>.</w:t>
      </w:r>
      <w:r>
        <w:t xml:space="preserve"> </w:t>
      </w:r>
    </w:p>
    <w:p w14:paraId="5FA83AA9" w14:textId="3A7A7DA4" w:rsidR="005327E4" w:rsidRDefault="00D67A4C" w:rsidP="00D67A4C">
      <w:pPr>
        <w:tabs>
          <w:tab w:val="num" w:pos="2160"/>
        </w:tabs>
      </w:pPr>
      <w:r w:rsidRPr="00693B5A">
        <w:t>The TX UE can disable the SL-DRX per pair of source L2 ID and DST L2 ID</w:t>
      </w:r>
      <w:r w:rsidR="005327E4">
        <w:t xml:space="preserve"> as follows:</w:t>
      </w:r>
    </w:p>
    <w:p w14:paraId="2100B49E" w14:textId="327D74AC" w:rsidR="00D67A4C" w:rsidRDefault="00D67A4C" w:rsidP="00D67A4C">
      <w:pPr>
        <w:tabs>
          <w:tab w:val="num" w:pos="2160"/>
        </w:tabs>
      </w:pPr>
      <w:r>
        <w:t>I</w:t>
      </w:r>
      <w:r w:rsidRPr="00693B5A">
        <w:t xml:space="preserve">n </w:t>
      </w:r>
      <w:r>
        <w:t>Scheme 1, t</w:t>
      </w:r>
      <w:r w:rsidRPr="00693B5A">
        <w:t>he network may not configure the SL-DRX config</w:t>
      </w:r>
      <w:r w:rsidR="00C361AC">
        <w:t>uration</w:t>
      </w:r>
      <w:r w:rsidRPr="00693B5A">
        <w:t xml:space="preserve"> to the TX UE, </w:t>
      </w:r>
      <w:r w:rsidR="00E261C7">
        <w:t>while</w:t>
      </w:r>
      <w:r w:rsidRPr="00693B5A">
        <w:t xml:space="preserve"> the dedicated SL resource pool is configured (e.g., SL config dedicated NR)</w:t>
      </w:r>
      <w:r>
        <w:t>.</w:t>
      </w:r>
      <w:r w:rsidR="005327E4">
        <w:t xml:space="preserve"> </w:t>
      </w:r>
      <w:r w:rsidRPr="00693B5A">
        <w:t xml:space="preserve">In </w:t>
      </w:r>
      <w:r>
        <w:t>Scheme 2, t</w:t>
      </w:r>
      <w:r w:rsidRPr="00693B5A">
        <w:t>he TX UE (e.g., idle) may not configure the SL-DRX config to the RX UE</w:t>
      </w:r>
      <w:r w:rsidR="00E261C7">
        <w:t xml:space="preserve"> while</w:t>
      </w:r>
      <w:r w:rsidRPr="00693B5A">
        <w:t xml:space="preserve"> the dedicated SL resource pool is configured (e.g., SIB message).</w:t>
      </w:r>
    </w:p>
    <w:p w14:paraId="12C45CC7" w14:textId="77777777" w:rsidR="00483FEB" w:rsidRDefault="00182CD1" w:rsidP="006567AF">
      <w:pPr>
        <w:tabs>
          <w:tab w:val="num" w:pos="2160"/>
        </w:tabs>
      </w:pPr>
      <w:r>
        <w:t>Even i</w:t>
      </w:r>
      <w:r w:rsidR="00D67A4C">
        <w:t xml:space="preserve">f </w:t>
      </w:r>
      <w:r w:rsidR="00C361AC">
        <w:t xml:space="preserve">the </w:t>
      </w:r>
      <w:r w:rsidR="00D67A4C">
        <w:t xml:space="preserve">network or </w:t>
      </w:r>
      <w:r w:rsidR="00C361AC">
        <w:t xml:space="preserve">the </w:t>
      </w:r>
      <w:r w:rsidR="00D67A4C">
        <w:t xml:space="preserve">TX UE configures </w:t>
      </w:r>
      <w:r w:rsidR="00C361AC">
        <w:t xml:space="preserve">the </w:t>
      </w:r>
      <w:r w:rsidR="00D67A4C">
        <w:t xml:space="preserve">SL DRX configuration with </w:t>
      </w:r>
      <w:r w:rsidR="00C361AC">
        <w:t xml:space="preserve">a </w:t>
      </w:r>
      <w:r w:rsidR="00D67A4C">
        <w:t xml:space="preserve">dedicated </w:t>
      </w:r>
      <w:r w:rsidR="008D3DE9">
        <w:t xml:space="preserve">SL </w:t>
      </w:r>
      <w:r w:rsidR="00D67A4C">
        <w:t xml:space="preserve">resource pool, the RX UE can reject the SL </w:t>
      </w:r>
      <w:r w:rsidR="00BA540A">
        <w:t xml:space="preserve">DRX </w:t>
      </w:r>
      <w:r w:rsidR="00D67A4C">
        <w:t>configuration</w:t>
      </w:r>
      <w:r w:rsidR="00C225A0">
        <w:t xml:space="preserve"> via the </w:t>
      </w:r>
      <w:proofErr w:type="spellStart"/>
      <w:r w:rsidR="00C225A0" w:rsidRPr="00BD5FF5">
        <w:rPr>
          <w:i/>
          <w:iCs/>
        </w:rPr>
        <w:t>RRC</w:t>
      </w:r>
      <w:r w:rsidR="00502BE1" w:rsidRPr="00BD5FF5">
        <w:rPr>
          <w:i/>
          <w:iCs/>
        </w:rPr>
        <w:t>R</w:t>
      </w:r>
      <w:r w:rsidR="00C225A0" w:rsidRPr="00BD5FF5">
        <w:rPr>
          <w:i/>
          <w:iCs/>
        </w:rPr>
        <w:t>econfiguration</w:t>
      </w:r>
      <w:r w:rsidR="00502BE1" w:rsidRPr="00BD5FF5">
        <w:rPr>
          <w:i/>
          <w:iCs/>
        </w:rPr>
        <w:t>C</w:t>
      </w:r>
      <w:r w:rsidR="00C225A0" w:rsidRPr="00BD5FF5">
        <w:rPr>
          <w:i/>
          <w:iCs/>
        </w:rPr>
        <w:t>omplete</w:t>
      </w:r>
      <w:r w:rsidR="00502BE1" w:rsidRPr="00BD5FF5">
        <w:rPr>
          <w:i/>
          <w:iCs/>
        </w:rPr>
        <w:t>S</w:t>
      </w:r>
      <w:r w:rsidR="00C225A0" w:rsidRPr="00BD5FF5">
        <w:rPr>
          <w:i/>
          <w:iCs/>
        </w:rPr>
        <w:t>idelink</w:t>
      </w:r>
      <w:proofErr w:type="spellEnd"/>
      <w:r w:rsidR="00C225A0">
        <w:t xml:space="preserve"> </w:t>
      </w:r>
      <w:r w:rsidR="00BA540A">
        <w:t xml:space="preserve">(e.g., </w:t>
      </w:r>
      <w:proofErr w:type="spellStart"/>
      <w:r w:rsidR="00BA540A" w:rsidRPr="00F43A82">
        <w:rPr>
          <w:rFonts w:eastAsia="Batang"/>
          <w:i/>
        </w:rPr>
        <w:t>sl</w:t>
      </w:r>
      <w:proofErr w:type="spellEnd"/>
      <w:r w:rsidR="00BA540A" w:rsidRPr="00F43A82">
        <w:rPr>
          <w:rFonts w:eastAsia="Batang"/>
          <w:i/>
        </w:rPr>
        <w:t>-DRX-</w:t>
      </w:r>
      <w:proofErr w:type="spellStart"/>
      <w:r w:rsidR="00BA540A" w:rsidRPr="00F43A82">
        <w:rPr>
          <w:rFonts w:eastAsia="Batang"/>
          <w:i/>
        </w:rPr>
        <w:t>ConfigReject</w:t>
      </w:r>
      <w:proofErr w:type="spellEnd"/>
      <w:r w:rsidR="00BA540A">
        <w:rPr>
          <w:rFonts w:eastAsia="Batang"/>
        </w:rPr>
        <w:t xml:space="preserve">) </w:t>
      </w:r>
      <w:r w:rsidR="00C225A0">
        <w:rPr>
          <w:rFonts w:eastAsia="Batang"/>
        </w:rPr>
        <w:t xml:space="preserve">message </w:t>
      </w:r>
      <w:r w:rsidR="00D67A4C">
        <w:t xml:space="preserve">according to the legacy UE </w:t>
      </w:r>
      <w:proofErr w:type="spellStart"/>
      <w:r w:rsidR="00D67A4C">
        <w:t>behavior</w:t>
      </w:r>
      <w:proofErr w:type="spellEnd"/>
      <w:r w:rsidR="00536364">
        <w:t xml:space="preserve"> [9]</w:t>
      </w:r>
      <w:r w:rsidR="00D67A4C">
        <w:t>.</w:t>
      </w:r>
      <w:r w:rsidR="00247601">
        <w:t xml:space="preserve"> </w:t>
      </w:r>
    </w:p>
    <w:p w14:paraId="20A6991A" w14:textId="7FB7B658" w:rsidR="00D67A4C" w:rsidRPr="006567AF" w:rsidRDefault="00D67A4C" w:rsidP="006567AF">
      <w:pPr>
        <w:tabs>
          <w:tab w:val="num" w:pos="2160"/>
        </w:tabs>
      </w:pPr>
      <w:r>
        <w:t xml:space="preserve">Moreover, </w:t>
      </w:r>
      <w:r w:rsidR="00BA540A">
        <w:t xml:space="preserve">a </w:t>
      </w:r>
      <w:r>
        <w:t xml:space="preserve">power saving (or SL DRX enhancement) is not </w:t>
      </w:r>
      <w:r w:rsidR="00526961">
        <w:t xml:space="preserve">within </w:t>
      </w:r>
      <w:r>
        <w:t xml:space="preserve">the scope of the Rel-18 SL positioning, </w:t>
      </w:r>
      <w:r w:rsidR="00483FEB">
        <w:t>H</w:t>
      </w:r>
      <w:r>
        <w:t xml:space="preserve">ence, </w:t>
      </w:r>
      <w:r w:rsidRPr="006567AF">
        <w:t>RAN2 does not</w:t>
      </w:r>
      <w:r>
        <w:t xml:space="preserve"> consider </w:t>
      </w:r>
      <w:r w:rsidR="00C361AC">
        <w:t>a power saving</w:t>
      </w:r>
      <w:r w:rsidRPr="006567AF">
        <w:t xml:space="preserve"> </w:t>
      </w:r>
      <w:r>
        <w:t>(e.g., SL DRX e</w:t>
      </w:r>
      <w:r w:rsidR="00C361AC">
        <w:t>n</w:t>
      </w:r>
      <w:r>
        <w:t xml:space="preserve">hancement based on shared/dedicated SL resource pool) </w:t>
      </w:r>
      <w:r w:rsidRPr="006567AF">
        <w:t>for Rel-18 SL positioning</w:t>
      </w:r>
      <w:r>
        <w:t>.</w:t>
      </w:r>
    </w:p>
    <w:p w14:paraId="2DCD7A77" w14:textId="4A782259" w:rsidR="009211D4" w:rsidRPr="000E6BE4" w:rsidRDefault="009211D4" w:rsidP="004A7F6A">
      <w:r w:rsidRPr="000E6BE4">
        <w:rPr>
          <w:b/>
          <w:bCs/>
        </w:rPr>
        <w:t xml:space="preserve">Proposal </w:t>
      </w:r>
      <w:r w:rsidR="00A615FC" w:rsidRPr="000E6BE4">
        <w:rPr>
          <w:b/>
          <w:bCs/>
        </w:rPr>
        <w:t>1</w:t>
      </w:r>
      <w:r w:rsidR="00A615FC">
        <w:rPr>
          <w:b/>
          <w:bCs/>
        </w:rPr>
        <w:t>1</w:t>
      </w:r>
      <w:r w:rsidRPr="000E6BE4">
        <w:rPr>
          <w:b/>
          <w:bCs/>
        </w:rPr>
        <w:t xml:space="preserve">: </w:t>
      </w:r>
      <w:r w:rsidR="00911E6A" w:rsidRPr="009211D4">
        <w:rPr>
          <w:b/>
          <w:bCs/>
        </w:rPr>
        <w:t xml:space="preserve">RAN2 </w:t>
      </w:r>
      <w:r w:rsidR="00911E6A">
        <w:rPr>
          <w:b/>
          <w:bCs/>
        </w:rPr>
        <w:t xml:space="preserve">does not </w:t>
      </w:r>
      <w:r w:rsidR="00911E6A" w:rsidRPr="009211D4">
        <w:rPr>
          <w:b/>
          <w:bCs/>
        </w:rPr>
        <w:t xml:space="preserve">consider </w:t>
      </w:r>
      <w:r w:rsidR="00911E6A" w:rsidRPr="00F56260">
        <w:rPr>
          <w:b/>
          <w:bCs/>
        </w:rPr>
        <w:t xml:space="preserve">SL-DRX enhancement </w:t>
      </w:r>
      <w:r w:rsidR="00911E6A">
        <w:rPr>
          <w:b/>
          <w:bCs/>
        </w:rPr>
        <w:t xml:space="preserve">for </w:t>
      </w:r>
      <w:r w:rsidR="00911E6A" w:rsidRPr="00F56260">
        <w:rPr>
          <w:b/>
          <w:bCs/>
        </w:rPr>
        <w:t>Rel-18</w:t>
      </w:r>
      <w:r w:rsidR="00911E6A">
        <w:rPr>
          <w:b/>
          <w:bCs/>
        </w:rPr>
        <w:t xml:space="preserve"> SL positioning.</w:t>
      </w:r>
    </w:p>
    <w:p w14:paraId="1A8F1F68" w14:textId="0F209C83" w:rsidR="00610923" w:rsidRDefault="009A3549" w:rsidP="00610923">
      <w:pPr>
        <w:pStyle w:val="Heading1"/>
      </w:pPr>
      <w:r>
        <w:t xml:space="preserve">3. </w:t>
      </w:r>
      <w:r w:rsidR="00610923" w:rsidRPr="002C542E">
        <w:t>Conclusion</w:t>
      </w:r>
    </w:p>
    <w:p w14:paraId="7FB49E76" w14:textId="77777777" w:rsidR="00AE5BAC" w:rsidRPr="002D3372" w:rsidRDefault="00BE61A4" w:rsidP="002D3372">
      <w:pPr>
        <w:tabs>
          <w:tab w:val="left" w:pos="0"/>
        </w:tabs>
      </w:pPr>
      <w:r w:rsidRPr="00744F35">
        <w:rPr>
          <w:rFonts w:cs="Arial"/>
        </w:rPr>
        <w:t xml:space="preserve">In this contribution, </w:t>
      </w:r>
      <w:r w:rsidRPr="00744F35">
        <w:t xml:space="preserve">the following </w:t>
      </w:r>
      <w:r w:rsidR="002D3372">
        <w:t>proposals</w:t>
      </w:r>
      <w:r w:rsidRPr="00744F35">
        <w:t xml:space="preserve"> were made:</w:t>
      </w:r>
    </w:p>
    <w:p w14:paraId="2CEB6C5A" w14:textId="77777777" w:rsidR="009479AE" w:rsidRDefault="009479AE" w:rsidP="009479AE">
      <w:pPr>
        <w:pStyle w:val="CommentText"/>
        <w:spacing w:afterLines="50"/>
        <w:jc w:val="left"/>
        <w:rPr>
          <w:b/>
          <w:bCs/>
        </w:rPr>
      </w:pPr>
      <w:r w:rsidRPr="00B73A87">
        <w:rPr>
          <w:b/>
          <w:bCs/>
        </w:rPr>
        <w:t xml:space="preserve">Proposal </w:t>
      </w:r>
      <w:r>
        <w:rPr>
          <w:b/>
          <w:bCs/>
        </w:rPr>
        <w:t>1</w:t>
      </w:r>
      <w:r w:rsidRPr="00B73A87">
        <w:rPr>
          <w:b/>
          <w:bCs/>
        </w:rPr>
        <w:t>:</w:t>
      </w:r>
      <w:r w:rsidRPr="009D7BE0">
        <w:rPr>
          <w:b/>
          <w:bCs/>
        </w:rPr>
        <w:t xml:space="preserve"> </w:t>
      </w:r>
      <w:r>
        <w:rPr>
          <w:b/>
          <w:bCs/>
        </w:rPr>
        <w:t xml:space="preserve">If an LMF (or server UE) performs anchor UE selection, RAN2 considers reporting some information for anchor UE selection to the LMF (or server UE). </w:t>
      </w:r>
    </w:p>
    <w:p w14:paraId="7E4F7D24" w14:textId="77777777" w:rsidR="009479AE" w:rsidRDefault="009479AE" w:rsidP="00A00650">
      <w:pPr>
        <w:pStyle w:val="CommentText"/>
        <w:spacing w:afterLines="50"/>
        <w:jc w:val="left"/>
        <w:rPr>
          <w:b/>
          <w:bCs/>
        </w:rPr>
      </w:pPr>
      <w:r w:rsidRPr="00B73A87">
        <w:rPr>
          <w:b/>
          <w:bCs/>
        </w:rPr>
        <w:t xml:space="preserve">Proposal </w:t>
      </w:r>
      <w:r>
        <w:rPr>
          <w:b/>
          <w:bCs/>
        </w:rPr>
        <w:t>2</w:t>
      </w:r>
      <w:r w:rsidRPr="00B73A87">
        <w:rPr>
          <w:b/>
          <w:bCs/>
        </w:rPr>
        <w:t>:</w:t>
      </w:r>
      <w:r w:rsidRPr="009D7BE0">
        <w:rPr>
          <w:b/>
          <w:bCs/>
        </w:rPr>
        <w:t xml:space="preserve"> </w:t>
      </w:r>
      <w:r>
        <w:rPr>
          <w:b/>
          <w:bCs/>
        </w:rPr>
        <w:t>For UE-based SL positioning, RAN2 considers specifying assistance information, which includes at least anchor UE and uncertainty in anchor UE location, from an LMF to a UE.</w:t>
      </w:r>
    </w:p>
    <w:p w14:paraId="7F915D81" w14:textId="31DFAA76" w:rsidR="009479AE" w:rsidRDefault="009479AE" w:rsidP="009479AE">
      <w:pPr>
        <w:rPr>
          <w:b/>
        </w:rPr>
      </w:pPr>
      <w:r w:rsidRPr="00934453">
        <w:rPr>
          <w:b/>
        </w:rPr>
        <w:t>Proposal 3: RAN2 considers that pre-configuratio</w:t>
      </w:r>
      <w:r>
        <w:rPr>
          <w:b/>
        </w:rPr>
        <w:t>n of SL-PRS resource pool</w:t>
      </w:r>
      <w:r w:rsidRPr="00934453">
        <w:rPr>
          <w:b/>
        </w:rPr>
        <w:t xml:space="preserve"> is applied to UE-only operation.</w:t>
      </w:r>
    </w:p>
    <w:p w14:paraId="4A51B95C" w14:textId="53B1269F" w:rsidR="00A615FC" w:rsidRPr="00934453" w:rsidRDefault="00A615FC" w:rsidP="009479AE">
      <w:pPr>
        <w:rPr>
          <w:b/>
        </w:rPr>
      </w:pPr>
      <w:r w:rsidRPr="00934453">
        <w:rPr>
          <w:b/>
        </w:rPr>
        <w:t xml:space="preserve">Proposal </w:t>
      </w:r>
      <w:r>
        <w:rPr>
          <w:b/>
        </w:rPr>
        <w:t>4</w:t>
      </w:r>
      <w:r w:rsidRPr="00934453">
        <w:rPr>
          <w:b/>
        </w:rPr>
        <w:t xml:space="preserve">: RAN2 considers </w:t>
      </w:r>
      <w:r>
        <w:rPr>
          <w:b/>
        </w:rPr>
        <w:t xml:space="preserve">whether to use </w:t>
      </w:r>
      <w:r w:rsidR="004F4487">
        <w:rPr>
          <w:b/>
        </w:rPr>
        <w:t xml:space="preserve">an </w:t>
      </w:r>
      <w:r>
        <w:rPr>
          <w:b/>
        </w:rPr>
        <w:t>exceptional pool for SL-PRS transmission.</w:t>
      </w:r>
    </w:p>
    <w:p w14:paraId="032801D2" w14:textId="77777777" w:rsidR="00172424" w:rsidRPr="000E6BE4" w:rsidRDefault="00172424" w:rsidP="00172424">
      <w:pPr>
        <w:pStyle w:val="CommentText"/>
        <w:spacing w:afterLines="50"/>
        <w:jc w:val="left"/>
        <w:rPr>
          <w:b/>
          <w:bCs/>
        </w:rPr>
      </w:pPr>
      <w:r w:rsidRPr="00B73A87">
        <w:rPr>
          <w:b/>
          <w:bCs/>
        </w:rPr>
        <w:t xml:space="preserve">Proposal </w:t>
      </w:r>
      <w:r>
        <w:rPr>
          <w:b/>
          <w:bCs/>
        </w:rPr>
        <w:t>5</w:t>
      </w:r>
      <w:r w:rsidRPr="00B73A87">
        <w:rPr>
          <w:b/>
          <w:bCs/>
        </w:rPr>
        <w:t>:</w:t>
      </w:r>
      <w:r w:rsidRPr="000E6BE4">
        <w:rPr>
          <w:b/>
          <w:bCs/>
        </w:rPr>
        <w:t xml:space="preserve"> RAN2 considers including at least these parameters in the </w:t>
      </w:r>
      <w:r>
        <w:rPr>
          <w:b/>
          <w:bCs/>
        </w:rPr>
        <w:t xml:space="preserve">SL-PRS resource request </w:t>
      </w:r>
      <w:r w:rsidRPr="000E6BE4">
        <w:rPr>
          <w:b/>
          <w:bCs/>
        </w:rPr>
        <w:t>MAC CE (e.g., bandwidth</w:t>
      </w:r>
      <w:r>
        <w:rPr>
          <w:b/>
          <w:bCs/>
        </w:rPr>
        <w:t xml:space="preserve">, </w:t>
      </w:r>
      <w:r w:rsidRPr="000E6BE4">
        <w:rPr>
          <w:b/>
          <w:bCs/>
        </w:rPr>
        <w:t>total number of resources for SL-PRS (re-)transmission</w:t>
      </w:r>
      <w:r>
        <w:rPr>
          <w:b/>
          <w:bCs/>
        </w:rPr>
        <w:t xml:space="preserve">, </w:t>
      </w:r>
      <w:r w:rsidRPr="000E6BE4">
        <w:rPr>
          <w:b/>
          <w:bCs/>
        </w:rPr>
        <w:t xml:space="preserve">a list of </w:t>
      </w:r>
      <w:r>
        <w:rPr>
          <w:b/>
          <w:bCs/>
        </w:rPr>
        <w:t>destination</w:t>
      </w:r>
      <w:r w:rsidRPr="000E6BE4">
        <w:rPr>
          <w:b/>
          <w:bCs/>
        </w:rPr>
        <w:t xml:space="preserve"> IDs).</w:t>
      </w:r>
    </w:p>
    <w:p w14:paraId="700B0FEA" w14:textId="5C7A1ECC" w:rsidR="00E861B5" w:rsidRPr="000E6BE4" w:rsidRDefault="00E861B5" w:rsidP="00E861B5">
      <w:pPr>
        <w:pStyle w:val="CommentText"/>
        <w:spacing w:afterLines="50"/>
        <w:jc w:val="left"/>
        <w:rPr>
          <w:b/>
          <w:bCs/>
        </w:rPr>
      </w:pPr>
      <w:r w:rsidRPr="000E6BE4">
        <w:rPr>
          <w:b/>
          <w:bCs/>
        </w:rPr>
        <w:t xml:space="preserve">Proposal </w:t>
      </w:r>
      <w:r w:rsidR="00A615FC">
        <w:rPr>
          <w:b/>
          <w:bCs/>
        </w:rPr>
        <w:t>6</w:t>
      </w:r>
      <w:r w:rsidRPr="000E6BE4">
        <w:rPr>
          <w:b/>
          <w:bCs/>
        </w:rPr>
        <w:t>: For dynamic grant, if both SL data and SL-PRS are pending for SL transmission at the same time, transmit SL</w:t>
      </w:r>
      <w:r>
        <w:rPr>
          <w:b/>
          <w:bCs/>
        </w:rPr>
        <w:t>-</w:t>
      </w:r>
      <w:r w:rsidRPr="000E6BE4">
        <w:rPr>
          <w:b/>
          <w:bCs/>
        </w:rPr>
        <w:t xml:space="preserve">BSR for SL data and </w:t>
      </w:r>
      <w:r>
        <w:rPr>
          <w:b/>
          <w:bCs/>
        </w:rPr>
        <w:t>SL-PRS resource request</w:t>
      </w:r>
      <w:r w:rsidRPr="000E6BE4">
        <w:rPr>
          <w:b/>
          <w:bCs/>
        </w:rPr>
        <w:t xml:space="preserve"> for SL</w:t>
      </w:r>
      <w:r>
        <w:rPr>
          <w:b/>
          <w:bCs/>
        </w:rPr>
        <w:t>-</w:t>
      </w:r>
      <w:r w:rsidRPr="000E6BE4">
        <w:rPr>
          <w:b/>
          <w:bCs/>
        </w:rPr>
        <w:t>PRS, respectively.</w:t>
      </w:r>
    </w:p>
    <w:p w14:paraId="0D7AD23B" w14:textId="53FC4DC0" w:rsidR="009211D4" w:rsidRPr="009211D4" w:rsidRDefault="00E861B5" w:rsidP="00A00650">
      <w:pPr>
        <w:pStyle w:val="CommentText"/>
        <w:spacing w:afterLines="50"/>
        <w:jc w:val="left"/>
        <w:rPr>
          <w:b/>
          <w:bCs/>
        </w:rPr>
      </w:pPr>
      <w:r w:rsidRPr="000E6BE4">
        <w:rPr>
          <w:b/>
          <w:bCs/>
        </w:rPr>
        <w:t xml:space="preserve">Proposal </w:t>
      </w:r>
      <w:r w:rsidR="00A615FC">
        <w:rPr>
          <w:b/>
          <w:bCs/>
        </w:rPr>
        <w:t>7</w:t>
      </w:r>
      <w:r w:rsidRPr="000E6BE4">
        <w:rPr>
          <w:b/>
          <w:bCs/>
        </w:rPr>
        <w:t>: For configured grant, if both SL data and SL-PRS are pending for SL transmission at the same time, transmit one or two RRC message</w:t>
      </w:r>
      <w:r>
        <w:rPr>
          <w:b/>
          <w:bCs/>
        </w:rPr>
        <w:t>s</w:t>
      </w:r>
      <w:r w:rsidRPr="000E6BE4">
        <w:rPr>
          <w:b/>
          <w:bCs/>
        </w:rPr>
        <w:t xml:space="preserve"> including both periodicities for SL data and SL-PRS.</w:t>
      </w:r>
    </w:p>
    <w:p w14:paraId="344CA061" w14:textId="113FB032" w:rsidR="009479AE" w:rsidRDefault="009479AE" w:rsidP="00A00650">
      <w:pPr>
        <w:rPr>
          <w:b/>
          <w:bCs/>
        </w:rPr>
      </w:pPr>
      <w:r w:rsidRPr="000E6BE4">
        <w:rPr>
          <w:b/>
          <w:bCs/>
        </w:rPr>
        <w:t>Proposal</w:t>
      </w:r>
      <w:r w:rsidR="0045082E">
        <w:rPr>
          <w:b/>
          <w:bCs/>
        </w:rPr>
        <w:t xml:space="preserve"> </w:t>
      </w:r>
      <w:r w:rsidR="00A615FC">
        <w:rPr>
          <w:b/>
          <w:bCs/>
        </w:rPr>
        <w:t>8</w:t>
      </w:r>
      <w:r w:rsidRPr="000E6BE4">
        <w:rPr>
          <w:b/>
          <w:bCs/>
        </w:rPr>
        <w:t xml:space="preserve">: RAN2 </w:t>
      </w:r>
      <w:r>
        <w:rPr>
          <w:b/>
          <w:bCs/>
        </w:rPr>
        <w:t>considers selecting</w:t>
      </w:r>
      <w:r w:rsidRPr="000E6BE4">
        <w:rPr>
          <w:b/>
          <w:bCs/>
        </w:rPr>
        <w:t xml:space="preserve"> a destination for SL-PRS based on </w:t>
      </w:r>
      <w:r>
        <w:rPr>
          <w:b/>
          <w:bCs/>
        </w:rPr>
        <w:t xml:space="preserve">the </w:t>
      </w:r>
      <w:r w:rsidRPr="000E6BE4">
        <w:rPr>
          <w:b/>
          <w:bCs/>
        </w:rPr>
        <w:t>priority and characteristic</w:t>
      </w:r>
      <w:r>
        <w:rPr>
          <w:b/>
          <w:bCs/>
        </w:rPr>
        <w:t>s</w:t>
      </w:r>
      <w:r w:rsidRPr="000E6BE4">
        <w:rPr>
          <w:b/>
          <w:bCs/>
        </w:rPr>
        <w:t xml:space="preserve"> of an SL grant (e.g., bandwidth, number of (re-)transmission) to satisfy </w:t>
      </w:r>
      <w:r>
        <w:rPr>
          <w:b/>
          <w:bCs/>
        </w:rPr>
        <w:t>the</w:t>
      </w:r>
      <w:r w:rsidRPr="000E6BE4">
        <w:rPr>
          <w:b/>
          <w:bCs/>
        </w:rPr>
        <w:t xml:space="preserve"> SL positioning QoS.</w:t>
      </w:r>
    </w:p>
    <w:p w14:paraId="62D47CFD" w14:textId="77777777" w:rsidR="00E126FC" w:rsidRDefault="00E126FC" w:rsidP="00E126FC">
      <w:pPr>
        <w:rPr>
          <w:b/>
          <w:bCs/>
        </w:rPr>
      </w:pPr>
      <w:r w:rsidRPr="000E6BE4">
        <w:rPr>
          <w:b/>
          <w:bCs/>
        </w:rPr>
        <w:t xml:space="preserve">Proposal </w:t>
      </w:r>
      <w:r>
        <w:rPr>
          <w:b/>
          <w:bCs/>
        </w:rPr>
        <w:t>9</w:t>
      </w:r>
      <w:r w:rsidRPr="000E6BE4">
        <w:rPr>
          <w:b/>
          <w:bCs/>
        </w:rPr>
        <w:t xml:space="preserve">: RAN2 </w:t>
      </w:r>
      <w:r>
        <w:rPr>
          <w:b/>
          <w:bCs/>
        </w:rPr>
        <w:t xml:space="preserve">considers </w:t>
      </w:r>
      <w:r w:rsidRPr="000E6BE4">
        <w:rPr>
          <w:b/>
          <w:bCs/>
        </w:rPr>
        <w:t xml:space="preserve">that </w:t>
      </w:r>
      <w:r>
        <w:rPr>
          <w:b/>
          <w:bCs/>
        </w:rPr>
        <w:t>a MAC entity cancels the triggered SL-PRS resource request upon reception of MAC reset.</w:t>
      </w:r>
    </w:p>
    <w:p w14:paraId="74814CC2" w14:textId="50B821FE" w:rsidR="009479AE" w:rsidRDefault="009479AE" w:rsidP="009479AE">
      <w:pPr>
        <w:rPr>
          <w:b/>
          <w:bCs/>
        </w:rPr>
      </w:pPr>
      <w:r w:rsidRPr="000E6BE4">
        <w:rPr>
          <w:b/>
          <w:bCs/>
        </w:rPr>
        <w:t xml:space="preserve">Proposal </w:t>
      </w:r>
      <w:r w:rsidR="00A615FC">
        <w:rPr>
          <w:b/>
          <w:bCs/>
        </w:rPr>
        <w:t>10</w:t>
      </w:r>
      <w:r w:rsidRPr="000E6BE4">
        <w:rPr>
          <w:b/>
          <w:bCs/>
        </w:rPr>
        <w:t xml:space="preserve">: RAN2 </w:t>
      </w:r>
      <w:r>
        <w:rPr>
          <w:b/>
          <w:bCs/>
        </w:rPr>
        <w:t xml:space="preserve">considers </w:t>
      </w:r>
      <w:r w:rsidRPr="000E6BE4">
        <w:rPr>
          <w:b/>
          <w:bCs/>
        </w:rPr>
        <w:t xml:space="preserve">that UE indicates the detection of SL-RLF to the SLPP layer and specify </w:t>
      </w:r>
      <w:r w:rsidR="00E4275D">
        <w:rPr>
          <w:b/>
          <w:bCs/>
        </w:rPr>
        <w:t xml:space="preserve">the </w:t>
      </w:r>
      <w:r w:rsidRPr="000E6BE4">
        <w:rPr>
          <w:b/>
          <w:bCs/>
        </w:rPr>
        <w:t xml:space="preserve">following </w:t>
      </w:r>
      <w:r>
        <w:rPr>
          <w:b/>
          <w:bCs/>
        </w:rPr>
        <w:t>procedure</w:t>
      </w:r>
      <w:r w:rsidRPr="000E6BE4">
        <w:rPr>
          <w:b/>
          <w:bCs/>
        </w:rPr>
        <w:t xml:space="preserve">. </w:t>
      </w:r>
    </w:p>
    <w:p w14:paraId="01272C02" w14:textId="42FCDE6C" w:rsidR="009479AE" w:rsidRPr="006567AF" w:rsidRDefault="009479AE" w:rsidP="00A00650">
      <w:r w:rsidRPr="000E6BE4">
        <w:rPr>
          <w:b/>
          <w:bCs/>
        </w:rPr>
        <w:t>Proposal 1</w:t>
      </w:r>
      <w:r w:rsidR="00A615FC">
        <w:rPr>
          <w:b/>
          <w:bCs/>
        </w:rPr>
        <w:t>1</w:t>
      </w:r>
      <w:r w:rsidRPr="000E6BE4">
        <w:rPr>
          <w:b/>
          <w:bCs/>
        </w:rPr>
        <w:t xml:space="preserve">: </w:t>
      </w:r>
      <w:r w:rsidRPr="009211D4">
        <w:rPr>
          <w:b/>
          <w:bCs/>
        </w:rPr>
        <w:t xml:space="preserve">RAN2 </w:t>
      </w:r>
      <w:r>
        <w:rPr>
          <w:b/>
          <w:bCs/>
        </w:rPr>
        <w:t xml:space="preserve">does not </w:t>
      </w:r>
      <w:r w:rsidRPr="009211D4">
        <w:rPr>
          <w:b/>
          <w:bCs/>
        </w:rPr>
        <w:t xml:space="preserve">consider </w:t>
      </w:r>
      <w:r w:rsidRPr="00F56260">
        <w:rPr>
          <w:b/>
          <w:bCs/>
        </w:rPr>
        <w:t xml:space="preserve">SL-DRX enhancement </w:t>
      </w:r>
      <w:r>
        <w:rPr>
          <w:b/>
          <w:bCs/>
        </w:rPr>
        <w:t xml:space="preserve">for </w:t>
      </w:r>
      <w:r w:rsidRPr="00F56260">
        <w:rPr>
          <w:b/>
          <w:bCs/>
        </w:rPr>
        <w:t>Rel-18</w:t>
      </w:r>
      <w:r>
        <w:rPr>
          <w:b/>
          <w:bCs/>
        </w:rPr>
        <w:t xml:space="preserve"> SL positioning.</w:t>
      </w:r>
    </w:p>
    <w:p w14:paraId="3CAF3934" w14:textId="5FEA138F" w:rsidR="00B8070A" w:rsidRDefault="009A3549" w:rsidP="00EC640E">
      <w:pPr>
        <w:pStyle w:val="Heading1"/>
      </w:pPr>
      <w:r>
        <w:lastRenderedPageBreak/>
        <w:t xml:space="preserve">4. </w:t>
      </w:r>
      <w:r w:rsidR="00610923" w:rsidRPr="002C542E">
        <w:t>References</w:t>
      </w:r>
    </w:p>
    <w:p w14:paraId="5E7E2A40" w14:textId="392AB16B" w:rsidR="00536364" w:rsidRDefault="00ED1FEB" w:rsidP="00536364">
      <w:pPr>
        <w:ind w:left="426" w:hanging="426"/>
      </w:pPr>
      <w:r>
        <w:t>[1]</w:t>
      </w:r>
      <w:r w:rsidR="0068190A">
        <w:t xml:space="preserve"> </w:t>
      </w:r>
      <w:r w:rsidR="0068190A" w:rsidRPr="00B633EF">
        <w:t>RAN2#12</w:t>
      </w:r>
      <w:r w:rsidR="0068190A">
        <w:t>3</w:t>
      </w:r>
      <w:r w:rsidR="0068190A" w:rsidRPr="00B633EF">
        <w:t xml:space="preserve"> chairman notes.</w:t>
      </w:r>
    </w:p>
    <w:p w14:paraId="27FA5257" w14:textId="33CFF450" w:rsidR="00743233" w:rsidRDefault="000E6BE4" w:rsidP="000E6BE4">
      <w:pPr>
        <w:ind w:left="426" w:hanging="426"/>
      </w:pPr>
      <w:r>
        <w:t xml:space="preserve">[2] </w:t>
      </w:r>
      <w:r w:rsidR="00743233">
        <w:t xml:space="preserve">R2-2309228, </w:t>
      </w:r>
      <w:r w:rsidR="00743233" w:rsidRPr="000E6BE4">
        <w:t>Reply LS to SA2 on assistance information provided to UE</w:t>
      </w:r>
      <w:r>
        <w:t>.</w:t>
      </w:r>
    </w:p>
    <w:p w14:paraId="320E97E4" w14:textId="79EDA435" w:rsidR="00536364" w:rsidRPr="00BD5FF5" w:rsidRDefault="00536364" w:rsidP="006567AF">
      <w:pPr>
        <w:rPr>
          <w:color w:val="000000" w:themeColor="text1"/>
        </w:rPr>
      </w:pPr>
      <w:r w:rsidRPr="00BD5FF5">
        <w:rPr>
          <w:color w:val="000000" w:themeColor="text1"/>
        </w:rPr>
        <w:t>[3] R1-</w:t>
      </w:r>
      <w:r w:rsidR="00724058" w:rsidRPr="00BD5FF5">
        <w:rPr>
          <w:color w:val="000000" w:themeColor="text1"/>
        </w:rPr>
        <w:t xml:space="preserve"> 2311596</w:t>
      </w:r>
      <w:r w:rsidRPr="00BD5FF5">
        <w:rPr>
          <w:color w:val="000000" w:themeColor="text1"/>
        </w:rPr>
        <w:t xml:space="preserve"> Remaining issues on measurement and reporting for SL positioning (InterDigital). </w:t>
      </w:r>
    </w:p>
    <w:p w14:paraId="4AEEAEA4" w14:textId="4CC868BF" w:rsidR="00536364" w:rsidRDefault="00536364" w:rsidP="00536364">
      <w:pPr>
        <w:ind w:left="426" w:hanging="426"/>
      </w:pPr>
      <w:r>
        <w:t xml:space="preserve">[4] </w:t>
      </w:r>
      <w:r w:rsidRPr="00B633EF">
        <w:t>RAN2#12</w:t>
      </w:r>
      <w:r>
        <w:t>3bis</w:t>
      </w:r>
      <w:r w:rsidRPr="00B633EF">
        <w:t xml:space="preserve"> chairman notes.</w:t>
      </w:r>
    </w:p>
    <w:p w14:paraId="24822FE3" w14:textId="10607BB8" w:rsidR="00536364" w:rsidRDefault="00536364" w:rsidP="00536364">
      <w:pPr>
        <w:ind w:left="426" w:hanging="426"/>
      </w:pPr>
      <w:r>
        <w:t>[5] 3GPP 23.586</w:t>
      </w:r>
      <w:r w:rsidR="00A71FF4">
        <w:t xml:space="preserve">, Ranging based services and </w:t>
      </w:r>
      <w:proofErr w:type="spellStart"/>
      <w:r w:rsidR="00A71FF4">
        <w:t>Sidelink</w:t>
      </w:r>
      <w:proofErr w:type="spellEnd"/>
      <w:r w:rsidR="00A71FF4">
        <w:t xml:space="preserve"> positioning.</w:t>
      </w:r>
    </w:p>
    <w:p w14:paraId="4401AAE3" w14:textId="6E5DC0C4" w:rsidR="00536364" w:rsidRDefault="00536364" w:rsidP="00536364">
      <w:pPr>
        <w:ind w:left="426" w:hanging="426"/>
      </w:pPr>
      <w:r>
        <w:t xml:space="preserve">[6] </w:t>
      </w:r>
      <w:r w:rsidRPr="000E6BE4">
        <w:t>RAN1#11</w:t>
      </w:r>
      <w:r>
        <w:t>3</w:t>
      </w:r>
      <w:r w:rsidRPr="000E6BE4">
        <w:t xml:space="preserve"> chairman notes.</w:t>
      </w:r>
    </w:p>
    <w:p w14:paraId="050DCF1D" w14:textId="5D85BE81" w:rsidR="00536364" w:rsidRDefault="00536364" w:rsidP="00536364">
      <w:pPr>
        <w:ind w:left="426" w:hanging="426"/>
      </w:pPr>
      <w:r>
        <w:t xml:space="preserve">[7] </w:t>
      </w:r>
      <w:r w:rsidRPr="000E6BE4">
        <w:t>RAN1#11</w:t>
      </w:r>
      <w:r>
        <w:t>4bis</w:t>
      </w:r>
      <w:r w:rsidRPr="000E6BE4">
        <w:t xml:space="preserve"> chairman notes.</w:t>
      </w:r>
    </w:p>
    <w:p w14:paraId="2B9C38F9" w14:textId="196AA676" w:rsidR="00536364" w:rsidRDefault="00536364" w:rsidP="00536364">
      <w:r>
        <w:t>[8] 3GPP 38.321</w:t>
      </w:r>
      <w:r w:rsidR="00A71FF4">
        <w:t xml:space="preserve">, </w:t>
      </w:r>
      <w:r w:rsidR="00506820">
        <w:t xml:space="preserve">NR Media Access Control (MAC). </w:t>
      </w:r>
    </w:p>
    <w:p w14:paraId="0DB5046B" w14:textId="215F028F" w:rsidR="00536364" w:rsidRDefault="00536364" w:rsidP="00536364">
      <w:r>
        <w:t>[9] 3GPP 38.331</w:t>
      </w:r>
      <w:r w:rsidR="00A71FF4">
        <w:t xml:space="preserve">, </w:t>
      </w:r>
      <w:r w:rsidR="00506820">
        <w:t>NR Radio Resource Control (RRC)</w:t>
      </w:r>
      <w:r>
        <w:t>.</w:t>
      </w:r>
    </w:p>
    <w:p w14:paraId="0A64A958" w14:textId="14F0A159" w:rsidR="00AE5BAC" w:rsidRDefault="00536364" w:rsidP="001E4724">
      <w:r>
        <w:t>[10] 3GPP 37.355</w:t>
      </w:r>
      <w:r w:rsidR="00A71FF4">
        <w:t xml:space="preserve">, </w:t>
      </w:r>
      <w:r>
        <w:t xml:space="preserve">LTE positioning </w:t>
      </w:r>
      <w:proofErr w:type="spellStart"/>
      <w:r>
        <w:t>porotocol</w:t>
      </w:r>
      <w:proofErr w:type="spellEnd"/>
      <w:r>
        <w:t xml:space="preserve"> (LPP).</w:t>
      </w:r>
    </w:p>
    <w:p w14:paraId="14FE02FD" w14:textId="056FB95E" w:rsidR="00182CD1" w:rsidRPr="00182CD1" w:rsidRDefault="00182CD1" w:rsidP="00182CD1">
      <w:r>
        <w:t xml:space="preserve">[11] 3GPP 38.300, NR </w:t>
      </w:r>
      <w:proofErr w:type="gramStart"/>
      <w:r>
        <w:t>stage-2</w:t>
      </w:r>
      <w:proofErr w:type="gramEnd"/>
      <w:r>
        <w:t>.</w:t>
      </w:r>
    </w:p>
    <w:p w14:paraId="150FAA1E" w14:textId="77777777" w:rsidR="00182CD1" w:rsidRPr="00182CD1" w:rsidRDefault="00182CD1" w:rsidP="001E4724"/>
    <w:sectPr w:rsidR="00182CD1" w:rsidRPr="00182CD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C6862" w14:textId="77777777" w:rsidR="00E02CE5" w:rsidRDefault="00E02CE5">
      <w:r>
        <w:separator/>
      </w:r>
    </w:p>
  </w:endnote>
  <w:endnote w:type="continuationSeparator" w:id="0">
    <w:p w14:paraId="56785D50" w14:textId="77777777" w:rsidR="00E02CE5" w:rsidRDefault="00E02CE5">
      <w:r>
        <w:continuationSeparator/>
      </w:r>
    </w:p>
  </w:endnote>
  <w:endnote w:type="continuationNotice" w:id="1">
    <w:p w14:paraId="4A258FEE" w14:textId="77777777" w:rsidR="00E02CE5" w:rsidRDefault="00E02C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67106"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9B64E" w14:textId="77777777" w:rsidR="00E02CE5" w:rsidRDefault="00E02CE5">
      <w:r>
        <w:separator/>
      </w:r>
    </w:p>
  </w:footnote>
  <w:footnote w:type="continuationSeparator" w:id="0">
    <w:p w14:paraId="652D99F9" w14:textId="77777777" w:rsidR="00E02CE5" w:rsidRDefault="00E02CE5">
      <w:r>
        <w:continuationSeparator/>
      </w:r>
    </w:p>
  </w:footnote>
  <w:footnote w:type="continuationNotice" w:id="1">
    <w:p w14:paraId="34C1E512" w14:textId="77777777" w:rsidR="00E02CE5" w:rsidRDefault="00E02C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33F9"/>
    <w:multiLevelType w:val="hybridMultilevel"/>
    <w:tmpl w:val="269C93D4"/>
    <w:lvl w:ilvl="0" w:tplc="8624776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908CB"/>
    <w:multiLevelType w:val="hybridMultilevel"/>
    <w:tmpl w:val="92880406"/>
    <w:lvl w:ilvl="0" w:tplc="8E60A3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FC1653"/>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3123E7"/>
    <w:multiLevelType w:val="multilevel"/>
    <w:tmpl w:val="283123E7"/>
    <w:lvl w:ilvl="0">
      <w:start w:val="1"/>
      <w:numFmt w:val="decimal"/>
      <w:lvlText w:val="%1."/>
      <w:lvlJc w:val="left"/>
      <w:pPr>
        <w:tabs>
          <w:tab w:val="left" w:pos="340"/>
        </w:tabs>
        <w:ind w:left="680" w:hanging="340"/>
      </w:pPr>
      <w:rPr>
        <w:rFonts w:hint="default"/>
      </w:rPr>
    </w:lvl>
    <w:lvl w:ilvl="1">
      <w:start w:val="1"/>
      <w:numFmt w:val="lowerLetter"/>
      <w:lvlText w:val="%2)"/>
      <w:lvlJc w:val="left"/>
      <w:pPr>
        <w:tabs>
          <w:tab w:val="left" w:pos="1020"/>
        </w:tabs>
        <w:ind w:left="1360" w:hanging="340"/>
      </w:pPr>
      <w:rPr>
        <w:rFonts w:hint="default"/>
      </w:rPr>
    </w:lvl>
    <w:lvl w:ilvl="2">
      <w:start w:val="1"/>
      <w:numFmt w:val="lowerRoman"/>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4" w15:restartNumberingAfterBreak="0">
    <w:nsid w:val="2EAD5616"/>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377589"/>
    <w:multiLevelType w:val="multilevel"/>
    <w:tmpl w:val="AC6063D6"/>
    <w:lvl w:ilvl="0">
      <w:start w:val="77"/>
      <mc:AlternateContent>
        <mc:Choice Requires="w14">
          <w:numFmt w:val="custom" w:format="0001, 0002, 0003, ..."/>
        </mc:Choice>
        <mc:Fallback>
          <w:numFmt w:val="decimal"/>
        </mc:Fallback>
      </mc:AlternateContent>
      <w:lvlText w:val="[%1]"/>
      <w:lvlJc w:val="left"/>
      <w:pPr>
        <w:ind w:left="0" w:firstLine="0"/>
      </w:pPr>
      <w:rPr>
        <w:rFonts w:hint="default"/>
        <w:b/>
        <w:i w:val="0"/>
      </w:rPr>
    </w:lvl>
    <w:lvl w:ilvl="1">
      <w:start w:val="26"/>
      <w:numFmt w:val="decimal"/>
      <w:lvlText w:val="%2."/>
      <w:lvlJc w:val="left"/>
      <w:pPr>
        <w:ind w:left="360" w:hanging="360"/>
      </w:pPr>
      <w:rPr>
        <w:rFonts w:hint="default"/>
      </w:rPr>
    </w:lvl>
    <w:lvl w:ilvl="2">
      <w:start w:val="32"/>
      <w:numFmt w:val="decimal"/>
      <w:lvlText w:val="%3."/>
      <w:lvlJc w:val="left"/>
      <w:pPr>
        <w:ind w:left="360" w:hanging="360"/>
      </w:pPr>
      <w:rPr>
        <w:rFonts w:hint="default"/>
      </w:rPr>
    </w:lvl>
    <w:lvl w:ilvl="3">
      <w:start w:val="32"/>
      <w:numFmt w:val="decimal"/>
      <w:lvlText w:val="%4."/>
      <w:lvlJc w:val="left"/>
      <w:pPr>
        <w:ind w:left="360" w:hanging="36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7D1C65"/>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74469843">
    <w:abstractNumId w:val="10"/>
  </w:num>
  <w:num w:numId="2" w16cid:durableId="862330124">
    <w:abstractNumId w:val="7"/>
  </w:num>
  <w:num w:numId="3" w16cid:durableId="215245264">
    <w:abstractNumId w:val="5"/>
  </w:num>
  <w:num w:numId="4" w16cid:durableId="976763929">
    <w:abstractNumId w:val="12"/>
  </w:num>
  <w:num w:numId="5" w16cid:durableId="1204757871">
    <w:abstractNumId w:val="6"/>
  </w:num>
  <w:num w:numId="6" w16cid:durableId="1302154062">
    <w:abstractNumId w:val="16"/>
  </w:num>
  <w:num w:numId="7" w16cid:durableId="839582641">
    <w:abstractNumId w:val="11"/>
  </w:num>
  <w:num w:numId="8" w16cid:durableId="1035276967">
    <w:abstractNumId w:val="15"/>
  </w:num>
  <w:num w:numId="9" w16cid:durableId="267004236">
    <w:abstractNumId w:val="1"/>
  </w:num>
  <w:num w:numId="10" w16cid:durableId="1119953968">
    <w:abstractNumId w:val="8"/>
  </w:num>
  <w:num w:numId="11" w16cid:durableId="819855607">
    <w:abstractNumId w:val="0"/>
  </w:num>
  <w:num w:numId="12" w16cid:durableId="1430806843">
    <w:abstractNumId w:val="4"/>
  </w:num>
  <w:num w:numId="13" w16cid:durableId="594753455">
    <w:abstractNumId w:val="2"/>
  </w:num>
  <w:num w:numId="14" w16cid:durableId="2108379396">
    <w:abstractNumId w:val="13"/>
  </w:num>
  <w:num w:numId="15" w16cid:durableId="2116169787">
    <w:abstractNumId w:val="14"/>
  </w:num>
  <w:num w:numId="16" w16cid:durableId="918250577">
    <w:abstractNumId w:val="9"/>
  </w:num>
  <w:num w:numId="17" w16cid:durableId="213116944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BB0"/>
    <w:rsid w:val="00000E18"/>
    <w:rsid w:val="0000137E"/>
    <w:rsid w:val="00001919"/>
    <w:rsid w:val="00001B36"/>
    <w:rsid w:val="00002490"/>
    <w:rsid w:val="00002A37"/>
    <w:rsid w:val="00003590"/>
    <w:rsid w:val="00003A31"/>
    <w:rsid w:val="00003AC5"/>
    <w:rsid w:val="00003C71"/>
    <w:rsid w:val="00004034"/>
    <w:rsid w:val="0000469E"/>
    <w:rsid w:val="00004824"/>
    <w:rsid w:val="00004C9D"/>
    <w:rsid w:val="00004DAA"/>
    <w:rsid w:val="0000515B"/>
    <w:rsid w:val="00005A1F"/>
    <w:rsid w:val="00006446"/>
    <w:rsid w:val="000066E3"/>
    <w:rsid w:val="00006896"/>
    <w:rsid w:val="00006CB4"/>
    <w:rsid w:val="00007249"/>
    <w:rsid w:val="000072C1"/>
    <w:rsid w:val="000076A7"/>
    <w:rsid w:val="00007970"/>
    <w:rsid w:val="00007A0A"/>
    <w:rsid w:val="00007CDC"/>
    <w:rsid w:val="000100F5"/>
    <w:rsid w:val="0001038B"/>
    <w:rsid w:val="0001082E"/>
    <w:rsid w:val="00010B7B"/>
    <w:rsid w:val="000114F9"/>
    <w:rsid w:val="00011633"/>
    <w:rsid w:val="00011928"/>
    <w:rsid w:val="00011B28"/>
    <w:rsid w:val="00011E16"/>
    <w:rsid w:val="00012845"/>
    <w:rsid w:val="00012B65"/>
    <w:rsid w:val="00013384"/>
    <w:rsid w:val="00014A34"/>
    <w:rsid w:val="00014A91"/>
    <w:rsid w:val="0001536F"/>
    <w:rsid w:val="00015D15"/>
    <w:rsid w:val="000161EF"/>
    <w:rsid w:val="0001623E"/>
    <w:rsid w:val="00016368"/>
    <w:rsid w:val="00016F69"/>
    <w:rsid w:val="0001749A"/>
    <w:rsid w:val="00017946"/>
    <w:rsid w:val="00017BBA"/>
    <w:rsid w:val="00017C3E"/>
    <w:rsid w:val="0002020B"/>
    <w:rsid w:val="0002047D"/>
    <w:rsid w:val="00020A10"/>
    <w:rsid w:val="00020E38"/>
    <w:rsid w:val="000218E8"/>
    <w:rsid w:val="00021A8E"/>
    <w:rsid w:val="00021C6E"/>
    <w:rsid w:val="00021D0C"/>
    <w:rsid w:val="00021EFD"/>
    <w:rsid w:val="00022E89"/>
    <w:rsid w:val="00023122"/>
    <w:rsid w:val="00023542"/>
    <w:rsid w:val="0002377C"/>
    <w:rsid w:val="00024A80"/>
    <w:rsid w:val="00025137"/>
    <w:rsid w:val="0002564D"/>
    <w:rsid w:val="00025901"/>
    <w:rsid w:val="0002592B"/>
    <w:rsid w:val="00025ECA"/>
    <w:rsid w:val="00026874"/>
    <w:rsid w:val="00026E7E"/>
    <w:rsid w:val="00026F6C"/>
    <w:rsid w:val="00027537"/>
    <w:rsid w:val="00027938"/>
    <w:rsid w:val="00027BFA"/>
    <w:rsid w:val="00027C86"/>
    <w:rsid w:val="00030579"/>
    <w:rsid w:val="00030ED2"/>
    <w:rsid w:val="0003222D"/>
    <w:rsid w:val="000322B1"/>
    <w:rsid w:val="000325B8"/>
    <w:rsid w:val="0003298F"/>
    <w:rsid w:val="00032BAB"/>
    <w:rsid w:val="000331F0"/>
    <w:rsid w:val="000333FC"/>
    <w:rsid w:val="00033A49"/>
    <w:rsid w:val="00033BC5"/>
    <w:rsid w:val="00033F0D"/>
    <w:rsid w:val="000343FA"/>
    <w:rsid w:val="00034B81"/>
    <w:rsid w:val="00034C15"/>
    <w:rsid w:val="00034CF7"/>
    <w:rsid w:val="00034EC9"/>
    <w:rsid w:val="0003541B"/>
    <w:rsid w:val="000359DB"/>
    <w:rsid w:val="00036897"/>
    <w:rsid w:val="00036BA1"/>
    <w:rsid w:val="00036EBA"/>
    <w:rsid w:val="00037181"/>
    <w:rsid w:val="000373DF"/>
    <w:rsid w:val="00037481"/>
    <w:rsid w:val="00037846"/>
    <w:rsid w:val="00037976"/>
    <w:rsid w:val="00037BB9"/>
    <w:rsid w:val="00037C47"/>
    <w:rsid w:val="00037DB1"/>
    <w:rsid w:val="00040016"/>
    <w:rsid w:val="000404CC"/>
    <w:rsid w:val="0004052D"/>
    <w:rsid w:val="000415F7"/>
    <w:rsid w:val="00041B80"/>
    <w:rsid w:val="00041B9A"/>
    <w:rsid w:val="00041CC3"/>
    <w:rsid w:val="00041F08"/>
    <w:rsid w:val="000422E2"/>
    <w:rsid w:val="00042C95"/>
    <w:rsid w:val="00042F22"/>
    <w:rsid w:val="000431D6"/>
    <w:rsid w:val="00043D3C"/>
    <w:rsid w:val="000444EF"/>
    <w:rsid w:val="00045187"/>
    <w:rsid w:val="000453EE"/>
    <w:rsid w:val="00045678"/>
    <w:rsid w:val="0004587F"/>
    <w:rsid w:val="00045B77"/>
    <w:rsid w:val="00045F87"/>
    <w:rsid w:val="00045F8A"/>
    <w:rsid w:val="000467B6"/>
    <w:rsid w:val="00046BAF"/>
    <w:rsid w:val="0004753C"/>
    <w:rsid w:val="000479E6"/>
    <w:rsid w:val="000507A7"/>
    <w:rsid w:val="0005080D"/>
    <w:rsid w:val="00050C2A"/>
    <w:rsid w:val="00050EED"/>
    <w:rsid w:val="000514BE"/>
    <w:rsid w:val="00051FC9"/>
    <w:rsid w:val="00052A07"/>
    <w:rsid w:val="00052A30"/>
    <w:rsid w:val="00052B88"/>
    <w:rsid w:val="000533A2"/>
    <w:rsid w:val="000534E3"/>
    <w:rsid w:val="0005368F"/>
    <w:rsid w:val="00054168"/>
    <w:rsid w:val="000545AF"/>
    <w:rsid w:val="00054F0E"/>
    <w:rsid w:val="00054FCD"/>
    <w:rsid w:val="00055143"/>
    <w:rsid w:val="000554B4"/>
    <w:rsid w:val="000555BD"/>
    <w:rsid w:val="000557BF"/>
    <w:rsid w:val="0005606A"/>
    <w:rsid w:val="000560CC"/>
    <w:rsid w:val="00056115"/>
    <w:rsid w:val="00056F12"/>
    <w:rsid w:val="00057117"/>
    <w:rsid w:val="00057122"/>
    <w:rsid w:val="00057871"/>
    <w:rsid w:val="000578EF"/>
    <w:rsid w:val="00057FA6"/>
    <w:rsid w:val="000601F1"/>
    <w:rsid w:val="000605F0"/>
    <w:rsid w:val="00060703"/>
    <w:rsid w:val="00060B64"/>
    <w:rsid w:val="000616E7"/>
    <w:rsid w:val="00062BB5"/>
    <w:rsid w:val="00062BBA"/>
    <w:rsid w:val="00062EBA"/>
    <w:rsid w:val="00063095"/>
    <w:rsid w:val="00063456"/>
    <w:rsid w:val="00063CCC"/>
    <w:rsid w:val="00063D5B"/>
    <w:rsid w:val="00063E3C"/>
    <w:rsid w:val="00064444"/>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14E2"/>
    <w:rsid w:val="00071951"/>
    <w:rsid w:val="00071D6F"/>
    <w:rsid w:val="0007206E"/>
    <w:rsid w:val="0007208B"/>
    <w:rsid w:val="00072116"/>
    <w:rsid w:val="000722E2"/>
    <w:rsid w:val="0007245E"/>
    <w:rsid w:val="00072764"/>
    <w:rsid w:val="00072810"/>
    <w:rsid w:val="00072A80"/>
    <w:rsid w:val="00072C15"/>
    <w:rsid w:val="00073026"/>
    <w:rsid w:val="0007323C"/>
    <w:rsid w:val="00073277"/>
    <w:rsid w:val="0007369A"/>
    <w:rsid w:val="00073F0E"/>
    <w:rsid w:val="00074054"/>
    <w:rsid w:val="00074624"/>
    <w:rsid w:val="000749B7"/>
    <w:rsid w:val="00074D4A"/>
    <w:rsid w:val="00075278"/>
    <w:rsid w:val="000761B4"/>
    <w:rsid w:val="000764EE"/>
    <w:rsid w:val="00076E4C"/>
    <w:rsid w:val="000770C4"/>
    <w:rsid w:val="00077352"/>
    <w:rsid w:val="00077DDE"/>
    <w:rsid w:val="00077E5F"/>
    <w:rsid w:val="000801C7"/>
    <w:rsid w:val="0008036A"/>
    <w:rsid w:val="00080A03"/>
    <w:rsid w:val="0008182C"/>
    <w:rsid w:val="00081A01"/>
    <w:rsid w:val="00081AE6"/>
    <w:rsid w:val="00081E02"/>
    <w:rsid w:val="0008244E"/>
    <w:rsid w:val="0008276A"/>
    <w:rsid w:val="0008297D"/>
    <w:rsid w:val="00083EDA"/>
    <w:rsid w:val="00084E69"/>
    <w:rsid w:val="000850E1"/>
    <w:rsid w:val="00085124"/>
    <w:rsid w:val="000855EB"/>
    <w:rsid w:val="0008564E"/>
    <w:rsid w:val="000857B0"/>
    <w:rsid w:val="00085B52"/>
    <w:rsid w:val="00085F9C"/>
    <w:rsid w:val="00086124"/>
    <w:rsid w:val="000861B9"/>
    <w:rsid w:val="00086380"/>
    <w:rsid w:val="000866F2"/>
    <w:rsid w:val="000873C2"/>
    <w:rsid w:val="000876BF"/>
    <w:rsid w:val="00087C1F"/>
    <w:rsid w:val="00087C8C"/>
    <w:rsid w:val="0009009F"/>
    <w:rsid w:val="00090547"/>
    <w:rsid w:val="00090A78"/>
    <w:rsid w:val="000914AC"/>
    <w:rsid w:val="00091557"/>
    <w:rsid w:val="000916C6"/>
    <w:rsid w:val="00091DB2"/>
    <w:rsid w:val="00091E77"/>
    <w:rsid w:val="000921F5"/>
    <w:rsid w:val="000924A0"/>
    <w:rsid w:val="000924C1"/>
    <w:rsid w:val="000924F0"/>
    <w:rsid w:val="00092F03"/>
    <w:rsid w:val="00092F4B"/>
    <w:rsid w:val="0009309E"/>
    <w:rsid w:val="00093474"/>
    <w:rsid w:val="0009362F"/>
    <w:rsid w:val="0009376E"/>
    <w:rsid w:val="00093DD7"/>
    <w:rsid w:val="00094AE6"/>
    <w:rsid w:val="00095022"/>
    <w:rsid w:val="0009510F"/>
    <w:rsid w:val="00095D22"/>
    <w:rsid w:val="000964A4"/>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4AE4"/>
    <w:rsid w:val="000A4D28"/>
    <w:rsid w:val="000A56F2"/>
    <w:rsid w:val="000A58A8"/>
    <w:rsid w:val="000A5E1E"/>
    <w:rsid w:val="000A5FBD"/>
    <w:rsid w:val="000A635B"/>
    <w:rsid w:val="000A6734"/>
    <w:rsid w:val="000A6878"/>
    <w:rsid w:val="000A68F4"/>
    <w:rsid w:val="000A6BA4"/>
    <w:rsid w:val="000A71AE"/>
    <w:rsid w:val="000A71FA"/>
    <w:rsid w:val="000A733E"/>
    <w:rsid w:val="000A7C33"/>
    <w:rsid w:val="000A7CA6"/>
    <w:rsid w:val="000A7D00"/>
    <w:rsid w:val="000B045E"/>
    <w:rsid w:val="000B0B84"/>
    <w:rsid w:val="000B1103"/>
    <w:rsid w:val="000B124B"/>
    <w:rsid w:val="000B1A35"/>
    <w:rsid w:val="000B1AFB"/>
    <w:rsid w:val="000B21B0"/>
    <w:rsid w:val="000B2719"/>
    <w:rsid w:val="000B2B84"/>
    <w:rsid w:val="000B3183"/>
    <w:rsid w:val="000B3A8F"/>
    <w:rsid w:val="000B43A5"/>
    <w:rsid w:val="000B4AB9"/>
    <w:rsid w:val="000B4DAA"/>
    <w:rsid w:val="000B58C3"/>
    <w:rsid w:val="000B5BEA"/>
    <w:rsid w:val="000B61E9"/>
    <w:rsid w:val="000B6600"/>
    <w:rsid w:val="000B6CB4"/>
    <w:rsid w:val="000C009B"/>
    <w:rsid w:val="000C118B"/>
    <w:rsid w:val="000C165A"/>
    <w:rsid w:val="000C201E"/>
    <w:rsid w:val="000C2116"/>
    <w:rsid w:val="000C215B"/>
    <w:rsid w:val="000C2D7E"/>
    <w:rsid w:val="000C2E19"/>
    <w:rsid w:val="000C3157"/>
    <w:rsid w:val="000C3260"/>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60"/>
    <w:rsid w:val="000D31CB"/>
    <w:rsid w:val="000D3252"/>
    <w:rsid w:val="000D3654"/>
    <w:rsid w:val="000D3CA9"/>
    <w:rsid w:val="000D46E6"/>
    <w:rsid w:val="000D4797"/>
    <w:rsid w:val="000D5023"/>
    <w:rsid w:val="000D571E"/>
    <w:rsid w:val="000D63B5"/>
    <w:rsid w:val="000D63EB"/>
    <w:rsid w:val="000D6D14"/>
    <w:rsid w:val="000D70B8"/>
    <w:rsid w:val="000D72B5"/>
    <w:rsid w:val="000D760E"/>
    <w:rsid w:val="000E0527"/>
    <w:rsid w:val="000E08E9"/>
    <w:rsid w:val="000E0AC7"/>
    <w:rsid w:val="000E0F3E"/>
    <w:rsid w:val="000E0F67"/>
    <w:rsid w:val="000E1038"/>
    <w:rsid w:val="000E1525"/>
    <w:rsid w:val="000E1A77"/>
    <w:rsid w:val="000E1E92"/>
    <w:rsid w:val="000E2649"/>
    <w:rsid w:val="000E26A1"/>
    <w:rsid w:val="000E331D"/>
    <w:rsid w:val="000E33F2"/>
    <w:rsid w:val="000E3651"/>
    <w:rsid w:val="000E36E2"/>
    <w:rsid w:val="000E4420"/>
    <w:rsid w:val="000E45F4"/>
    <w:rsid w:val="000E4A47"/>
    <w:rsid w:val="000E4C22"/>
    <w:rsid w:val="000E4DF2"/>
    <w:rsid w:val="000E57CA"/>
    <w:rsid w:val="000E59CA"/>
    <w:rsid w:val="000E66EC"/>
    <w:rsid w:val="000E6BE4"/>
    <w:rsid w:val="000E7484"/>
    <w:rsid w:val="000E7FB8"/>
    <w:rsid w:val="000F0257"/>
    <w:rsid w:val="000F0270"/>
    <w:rsid w:val="000F06D6"/>
    <w:rsid w:val="000F08CF"/>
    <w:rsid w:val="000F08E2"/>
    <w:rsid w:val="000F0EB1"/>
    <w:rsid w:val="000F1106"/>
    <w:rsid w:val="000F1C9D"/>
    <w:rsid w:val="000F29AB"/>
    <w:rsid w:val="000F2CF4"/>
    <w:rsid w:val="000F2DAA"/>
    <w:rsid w:val="000F30DC"/>
    <w:rsid w:val="000F3303"/>
    <w:rsid w:val="000F36BA"/>
    <w:rsid w:val="000F3B24"/>
    <w:rsid w:val="000F3BE9"/>
    <w:rsid w:val="000F3F6C"/>
    <w:rsid w:val="000F4547"/>
    <w:rsid w:val="000F481A"/>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B1E"/>
    <w:rsid w:val="00102E8A"/>
    <w:rsid w:val="00103C1D"/>
    <w:rsid w:val="00104854"/>
    <w:rsid w:val="00105C9E"/>
    <w:rsid w:val="001062FB"/>
    <w:rsid w:val="00106309"/>
    <w:rsid w:val="0010632E"/>
    <w:rsid w:val="001063E6"/>
    <w:rsid w:val="00106B4C"/>
    <w:rsid w:val="00106C2E"/>
    <w:rsid w:val="00106C7A"/>
    <w:rsid w:val="001070A5"/>
    <w:rsid w:val="001071AC"/>
    <w:rsid w:val="001071FD"/>
    <w:rsid w:val="001073B4"/>
    <w:rsid w:val="00107A63"/>
    <w:rsid w:val="00107B84"/>
    <w:rsid w:val="00111C50"/>
    <w:rsid w:val="00112100"/>
    <w:rsid w:val="001122D0"/>
    <w:rsid w:val="001124C2"/>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207F8"/>
    <w:rsid w:val="00120D75"/>
    <w:rsid w:val="00120F96"/>
    <w:rsid w:val="001216F9"/>
    <w:rsid w:val="001219F5"/>
    <w:rsid w:val="00121A20"/>
    <w:rsid w:val="00121FD4"/>
    <w:rsid w:val="00122330"/>
    <w:rsid w:val="0012377F"/>
    <w:rsid w:val="00123A30"/>
    <w:rsid w:val="00123AE1"/>
    <w:rsid w:val="00123D7F"/>
    <w:rsid w:val="00124210"/>
    <w:rsid w:val="00124297"/>
    <w:rsid w:val="00124314"/>
    <w:rsid w:val="00125761"/>
    <w:rsid w:val="001257FA"/>
    <w:rsid w:val="00125863"/>
    <w:rsid w:val="00125969"/>
    <w:rsid w:val="001261F9"/>
    <w:rsid w:val="00126B4A"/>
    <w:rsid w:val="0012715C"/>
    <w:rsid w:val="00130175"/>
    <w:rsid w:val="0013081F"/>
    <w:rsid w:val="001309D0"/>
    <w:rsid w:val="00131185"/>
    <w:rsid w:val="001315D1"/>
    <w:rsid w:val="00131DBD"/>
    <w:rsid w:val="00132166"/>
    <w:rsid w:val="001327D0"/>
    <w:rsid w:val="001329C4"/>
    <w:rsid w:val="00132B1C"/>
    <w:rsid w:val="00132BDC"/>
    <w:rsid w:val="00132D7A"/>
    <w:rsid w:val="00132FD0"/>
    <w:rsid w:val="00133841"/>
    <w:rsid w:val="00133B31"/>
    <w:rsid w:val="00133BE9"/>
    <w:rsid w:val="00134108"/>
    <w:rsid w:val="0013428E"/>
    <w:rsid w:val="001344C0"/>
    <w:rsid w:val="001346FA"/>
    <w:rsid w:val="00134954"/>
    <w:rsid w:val="00134A5F"/>
    <w:rsid w:val="00135092"/>
    <w:rsid w:val="00135252"/>
    <w:rsid w:val="00135358"/>
    <w:rsid w:val="00135C17"/>
    <w:rsid w:val="00136143"/>
    <w:rsid w:val="00136B48"/>
    <w:rsid w:val="001370A0"/>
    <w:rsid w:val="00137AB5"/>
    <w:rsid w:val="00137BF7"/>
    <w:rsid w:val="00137F0B"/>
    <w:rsid w:val="00140167"/>
    <w:rsid w:val="001406C5"/>
    <w:rsid w:val="001406F4"/>
    <w:rsid w:val="001407E9"/>
    <w:rsid w:val="00140D10"/>
    <w:rsid w:val="001416C5"/>
    <w:rsid w:val="0014181B"/>
    <w:rsid w:val="00142CA4"/>
    <w:rsid w:val="00143C03"/>
    <w:rsid w:val="00143FC0"/>
    <w:rsid w:val="00144C28"/>
    <w:rsid w:val="00144F73"/>
    <w:rsid w:val="00145999"/>
    <w:rsid w:val="00145AF7"/>
    <w:rsid w:val="00145FFA"/>
    <w:rsid w:val="00146363"/>
    <w:rsid w:val="0014682C"/>
    <w:rsid w:val="00146FA9"/>
    <w:rsid w:val="00147108"/>
    <w:rsid w:val="00147748"/>
    <w:rsid w:val="00147CBD"/>
    <w:rsid w:val="00147EB7"/>
    <w:rsid w:val="00150324"/>
    <w:rsid w:val="00150401"/>
    <w:rsid w:val="00151739"/>
    <w:rsid w:val="00151892"/>
    <w:rsid w:val="00151E23"/>
    <w:rsid w:val="001526E0"/>
    <w:rsid w:val="00152760"/>
    <w:rsid w:val="00152E3F"/>
    <w:rsid w:val="00152EBC"/>
    <w:rsid w:val="0015307D"/>
    <w:rsid w:val="0015310B"/>
    <w:rsid w:val="00153139"/>
    <w:rsid w:val="001535FE"/>
    <w:rsid w:val="00153CF4"/>
    <w:rsid w:val="001543F9"/>
    <w:rsid w:val="00154623"/>
    <w:rsid w:val="00154D37"/>
    <w:rsid w:val="00154EFD"/>
    <w:rsid w:val="00155028"/>
    <w:rsid w:val="0015504D"/>
    <w:rsid w:val="001551B5"/>
    <w:rsid w:val="0015613F"/>
    <w:rsid w:val="0015622C"/>
    <w:rsid w:val="00156448"/>
    <w:rsid w:val="001569A8"/>
    <w:rsid w:val="00157506"/>
    <w:rsid w:val="00157669"/>
    <w:rsid w:val="00157F06"/>
    <w:rsid w:val="001607FD"/>
    <w:rsid w:val="00160830"/>
    <w:rsid w:val="00160D11"/>
    <w:rsid w:val="00162BC1"/>
    <w:rsid w:val="00164A91"/>
    <w:rsid w:val="001651EA"/>
    <w:rsid w:val="00165813"/>
    <w:rsid w:val="001659C1"/>
    <w:rsid w:val="00166660"/>
    <w:rsid w:val="001668FA"/>
    <w:rsid w:val="001678BE"/>
    <w:rsid w:val="00167940"/>
    <w:rsid w:val="00167E35"/>
    <w:rsid w:val="0017034B"/>
    <w:rsid w:val="00170DC9"/>
    <w:rsid w:val="00170F77"/>
    <w:rsid w:val="00171000"/>
    <w:rsid w:val="00171AE2"/>
    <w:rsid w:val="00172379"/>
    <w:rsid w:val="00172424"/>
    <w:rsid w:val="001724C7"/>
    <w:rsid w:val="001729FE"/>
    <w:rsid w:val="00173227"/>
    <w:rsid w:val="0017360A"/>
    <w:rsid w:val="00173741"/>
    <w:rsid w:val="0017395B"/>
    <w:rsid w:val="00173A8E"/>
    <w:rsid w:val="00173E69"/>
    <w:rsid w:val="001742E6"/>
    <w:rsid w:val="001746DA"/>
    <w:rsid w:val="00174EB1"/>
    <w:rsid w:val="0017510A"/>
    <w:rsid w:val="0017521E"/>
    <w:rsid w:val="00175222"/>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C2C"/>
    <w:rsid w:val="00180EB3"/>
    <w:rsid w:val="00181298"/>
    <w:rsid w:val="0018143F"/>
    <w:rsid w:val="00181501"/>
    <w:rsid w:val="00181585"/>
    <w:rsid w:val="00181A00"/>
    <w:rsid w:val="00181BEB"/>
    <w:rsid w:val="00181D4C"/>
    <w:rsid w:val="00181DF8"/>
    <w:rsid w:val="00182502"/>
    <w:rsid w:val="00182CD1"/>
    <w:rsid w:val="00182DB6"/>
    <w:rsid w:val="00182F17"/>
    <w:rsid w:val="001830E0"/>
    <w:rsid w:val="001833C8"/>
    <w:rsid w:val="001834AA"/>
    <w:rsid w:val="00183D26"/>
    <w:rsid w:val="001853C2"/>
    <w:rsid w:val="00185817"/>
    <w:rsid w:val="00186897"/>
    <w:rsid w:val="00186D05"/>
    <w:rsid w:val="00186D5C"/>
    <w:rsid w:val="00187049"/>
    <w:rsid w:val="001876C8"/>
    <w:rsid w:val="00187875"/>
    <w:rsid w:val="0018797F"/>
    <w:rsid w:val="00187CC2"/>
    <w:rsid w:val="00190742"/>
    <w:rsid w:val="00190AC1"/>
    <w:rsid w:val="00191199"/>
    <w:rsid w:val="00191404"/>
    <w:rsid w:val="00191629"/>
    <w:rsid w:val="00191AA6"/>
    <w:rsid w:val="00191FDD"/>
    <w:rsid w:val="001920B6"/>
    <w:rsid w:val="001925C7"/>
    <w:rsid w:val="001925F3"/>
    <w:rsid w:val="0019341A"/>
    <w:rsid w:val="00193B43"/>
    <w:rsid w:val="00193C5D"/>
    <w:rsid w:val="00194CA8"/>
    <w:rsid w:val="0019502C"/>
    <w:rsid w:val="00195409"/>
    <w:rsid w:val="001959B7"/>
    <w:rsid w:val="00195ABE"/>
    <w:rsid w:val="00195C5C"/>
    <w:rsid w:val="00195D32"/>
    <w:rsid w:val="00197244"/>
    <w:rsid w:val="00197DCE"/>
    <w:rsid w:val="00197DF9"/>
    <w:rsid w:val="001A009F"/>
    <w:rsid w:val="001A03D0"/>
    <w:rsid w:val="001A04BE"/>
    <w:rsid w:val="001A0522"/>
    <w:rsid w:val="001A07C4"/>
    <w:rsid w:val="001A1149"/>
    <w:rsid w:val="001A192F"/>
    <w:rsid w:val="001A1987"/>
    <w:rsid w:val="001A1AA0"/>
    <w:rsid w:val="001A2564"/>
    <w:rsid w:val="001A2846"/>
    <w:rsid w:val="001A2AB9"/>
    <w:rsid w:val="001A3627"/>
    <w:rsid w:val="001A3C9E"/>
    <w:rsid w:val="001A400D"/>
    <w:rsid w:val="001A4CE0"/>
    <w:rsid w:val="001A50E3"/>
    <w:rsid w:val="001A51C1"/>
    <w:rsid w:val="001A52F4"/>
    <w:rsid w:val="001A54EF"/>
    <w:rsid w:val="001A5607"/>
    <w:rsid w:val="001A5B5D"/>
    <w:rsid w:val="001A60F0"/>
    <w:rsid w:val="001A6173"/>
    <w:rsid w:val="001A62F6"/>
    <w:rsid w:val="001A6BF2"/>
    <w:rsid w:val="001A6CB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4EB1"/>
    <w:rsid w:val="001B53DB"/>
    <w:rsid w:val="001B5A5D"/>
    <w:rsid w:val="001B5C34"/>
    <w:rsid w:val="001B646E"/>
    <w:rsid w:val="001B688E"/>
    <w:rsid w:val="001B6D83"/>
    <w:rsid w:val="001B76E1"/>
    <w:rsid w:val="001B793B"/>
    <w:rsid w:val="001B7D2F"/>
    <w:rsid w:val="001B7E77"/>
    <w:rsid w:val="001B7F5F"/>
    <w:rsid w:val="001C0398"/>
    <w:rsid w:val="001C1460"/>
    <w:rsid w:val="001C147A"/>
    <w:rsid w:val="001C1932"/>
    <w:rsid w:val="001C1947"/>
    <w:rsid w:val="001C1CE5"/>
    <w:rsid w:val="001C23D4"/>
    <w:rsid w:val="001C2C26"/>
    <w:rsid w:val="001C2CC5"/>
    <w:rsid w:val="001C34A3"/>
    <w:rsid w:val="001C3D2A"/>
    <w:rsid w:val="001C480A"/>
    <w:rsid w:val="001C4C52"/>
    <w:rsid w:val="001C5250"/>
    <w:rsid w:val="001C54D6"/>
    <w:rsid w:val="001C5B50"/>
    <w:rsid w:val="001C6372"/>
    <w:rsid w:val="001C6460"/>
    <w:rsid w:val="001C6CCD"/>
    <w:rsid w:val="001C7056"/>
    <w:rsid w:val="001C7B29"/>
    <w:rsid w:val="001D00C1"/>
    <w:rsid w:val="001D060A"/>
    <w:rsid w:val="001D0A6F"/>
    <w:rsid w:val="001D0A73"/>
    <w:rsid w:val="001D0B60"/>
    <w:rsid w:val="001D17B6"/>
    <w:rsid w:val="001D17BC"/>
    <w:rsid w:val="001D2995"/>
    <w:rsid w:val="001D2A63"/>
    <w:rsid w:val="001D2AF7"/>
    <w:rsid w:val="001D2D68"/>
    <w:rsid w:val="001D3146"/>
    <w:rsid w:val="001D3452"/>
    <w:rsid w:val="001D460C"/>
    <w:rsid w:val="001D4942"/>
    <w:rsid w:val="001D51BA"/>
    <w:rsid w:val="001D51F5"/>
    <w:rsid w:val="001D544A"/>
    <w:rsid w:val="001D5992"/>
    <w:rsid w:val="001D6123"/>
    <w:rsid w:val="001D6342"/>
    <w:rsid w:val="001D6D53"/>
    <w:rsid w:val="001D7681"/>
    <w:rsid w:val="001D77B4"/>
    <w:rsid w:val="001D7874"/>
    <w:rsid w:val="001D7D56"/>
    <w:rsid w:val="001E0CD8"/>
    <w:rsid w:val="001E10C0"/>
    <w:rsid w:val="001E1179"/>
    <w:rsid w:val="001E11A5"/>
    <w:rsid w:val="001E1381"/>
    <w:rsid w:val="001E1795"/>
    <w:rsid w:val="001E18C0"/>
    <w:rsid w:val="001E19A8"/>
    <w:rsid w:val="001E19D4"/>
    <w:rsid w:val="001E241F"/>
    <w:rsid w:val="001E262D"/>
    <w:rsid w:val="001E3875"/>
    <w:rsid w:val="001E4091"/>
    <w:rsid w:val="001E43B7"/>
    <w:rsid w:val="001E4724"/>
    <w:rsid w:val="001E4AEC"/>
    <w:rsid w:val="001E58E2"/>
    <w:rsid w:val="001E5A9B"/>
    <w:rsid w:val="001E5CD6"/>
    <w:rsid w:val="001E61CD"/>
    <w:rsid w:val="001E66B8"/>
    <w:rsid w:val="001E6BC0"/>
    <w:rsid w:val="001E6EDD"/>
    <w:rsid w:val="001E75C0"/>
    <w:rsid w:val="001E75D3"/>
    <w:rsid w:val="001E7864"/>
    <w:rsid w:val="001E79E7"/>
    <w:rsid w:val="001E7A1B"/>
    <w:rsid w:val="001E7AED"/>
    <w:rsid w:val="001F0489"/>
    <w:rsid w:val="001F0525"/>
    <w:rsid w:val="001F05C7"/>
    <w:rsid w:val="001F0E97"/>
    <w:rsid w:val="001F1664"/>
    <w:rsid w:val="001F18B4"/>
    <w:rsid w:val="001F1DF4"/>
    <w:rsid w:val="001F1E2D"/>
    <w:rsid w:val="001F20D3"/>
    <w:rsid w:val="001F2B7A"/>
    <w:rsid w:val="001F329C"/>
    <w:rsid w:val="001F3916"/>
    <w:rsid w:val="001F4556"/>
    <w:rsid w:val="001F4A82"/>
    <w:rsid w:val="001F4C9A"/>
    <w:rsid w:val="001F4CC3"/>
    <w:rsid w:val="001F53C6"/>
    <w:rsid w:val="001F54C5"/>
    <w:rsid w:val="001F5F84"/>
    <w:rsid w:val="001F60F7"/>
    <w:rsid w:val="001F662C"/>
    <w:rsid w:val="001F7074"/>
    <w:rsid w:val="001F74F4"/>
    <w:rsid w:val="001F752D"/>
    <w:rsid w:val="001F76E8"/>
    <w:rsid w:val="001F79C9"/>
    <w:rsid w:val="00200490"/>
    <w:rsid w:val="0020053D"/>
    <w:rsid w:val="0020155D"/>
    <w:rsid w:val="00201F3A"/>
    <w:rsid w:val="0020255E"/>
    <w:rsid w:val="0020296B"/>
    <w:rsid w:val="00202CE3"/>
    <w:rsid w:val="00202FAB"/>
    <w:rsid w:val="002037C7"/>
    <w:rsid w:val="00203906"/>
    <w:rsid w:val="00203F96"/>
    <w:rsid w:val="00204322"/>
    <w:rsid w:val="002044A3"/>
    <w:rsid w:val="00204AF8"/>
    <w:rsid w:val="00204D2D"/>
    <w:rsid w:val="00204F20"/>
    <w:rsid w:val="00205DF9"/>
    <w:rsid w:val="00205F8C"/>
    <w:rsid w:val="002064D3"/>
    <w:rsid w:val="002069B2"/>
    <w:rsid w:val="00206CFD"/>
    <w:rsid w:val="00206F97"/>
    <w:rsid w:val="00207C66"/>
    <w:rsid w:val="00207FA2"/>
    <w:rsid w:val="00207FA3"/>
    <w:rsid w:val="00210010"/>
    <w:rsid w:val="00210110"/>
    <w:rsid w:val="002106C8"/>
    <w:rsid w:val="00210A54"/>
    <w:rsid w:val="00210D4B"/>
    <w:rsid w:val="00211070"/>
    <w:rsid w:val="002110B2"/>
    <w:rsid w:val="00212239"/>
    <w:rsid w:val="00212322"/>
    <w:rsid w:val="002129BA"/>
    <w:rsid w:val="002129C7"/>
    <w:rsid w:val="00214DA8"/>
    <w:rsid w:val="00215145"/>
    <w:rsid w:val="00215423"/>
    <w:rsid w:val="002158FA"/>
    <w:rsid w:val="0021602C"/>
    <w:rsid w:val="0021610C"/>
    <w:rsid w:val="0021652C"/>
    <w:rsid w:val="00216C7B"/>
    <w:rsid w:val="00220600"/>
    <w:rsid w:val="0022081A"/>
    <w:rsid w:val="00220DBE"/>
    <w:rsid w:val="002216A5"/>
    <w:rsid w:val="00221914"/>
    <w:rsid w:val="002224DB"/>
    <w:rsid w:val="00222819"/>
    <w:rsid w:val="00222A7E"/>
    <w:rsid w:val="00222AB9"/>
    <w:rsid w:val="00222B76"/>
    <w:rsid w:val="00222D8D"/>
    <w:rsid w:val="002231A3"/>
    <w:rsid w:val="002233CA"/>
    <w:rsid w:val="00223FCB"/>
    <w:rsid w:val="002244AD"/>
    <w:rsid w:val="00224CB7"/>
    <w:rsid w:val="0022520C"/>
    <w:rsid w:val="00225278"/>
    <w:rsid w:val="002252C3"/>
    <w:rsid w:val="00225997"/>
    <w:rsid w:val="00225C54"/>
    <w:rsid w:val="00225E39"/>
    <w:rsid w:val="00225FFF"/>
    <w:rsid w:val="00226B7E"/>
    <w:rsid w:val="00226D9D"/>
    <w:rsid w:val="002273AD"/>
    <w:rsid w:val="0022752E"/>
    <w:rsid w:val="00227C0C"/>
    <w:rsid w:val="00230765"/>
    <w:rsid w:val="0023080D"/>
    <w:rsid w:val="00230CCE"/>
    <w:rsid w:val="002319E4"/>
    <w:rsid w:val="002323A3"/>
    <w:rsid w:val="00233795"/>
    <w:rsid w:val="0023392F"/>
    <w:rsid w:val="00234EA0"/>
    <w:rsid w:val="002354A6"/>
    <w:rsid w:val="00235632"/>
    <w:rsid w:val="0023563F"/>
    <w:rsid w:val="00235872"/>
    <w:rsid w:val="00237253"/>
    <w:rsid w:val="00237B52"/>
    <w:rsid w:val="00237F93"/>
    <w:rsid w:val="0024009B"/>
    <w:rsid w:val="002407A9"/>
    <w:rsid w:val="0024122A"/>
    <w:rsid w:val="00241559"/>
    <w:rsid w:val="00241873"/>
    <w:rsid w:val="00241C7D"/>
    <w:rsid w:val="00241D32"/>
    <w:rsid w:val="00242739"/>
    <w:rsid w:val="00242751"/>
    <w:rsid w:val="002429FB"/>
    <w:rsid w:val="00242D62"/>
    <w:rsid w:val="00242E27"/>
    <w:rsid w:val="00243245"/>
    <w:rsid w:val="0024324B"/>
    <w:rsid w:val="002435B3"/>
    <w:rsid w:val="00243BB0"/>
    <w:rsid w:val="00244A91"/>
    <w:rsid w:val="0024527E"/>
    <w:rsid w:val="00245402"/>
    <w:rsid w:val="002458EB"/>
    <w:rsid w:val="00245A15"/>
    <w:rsid w:val="00245DBD"/>
    <w:rsid w:val="00246221"/>
    <w:rsid w:val="0024622F"/>
    <w:rsid w:val="00246272"/>
    <w:rsid w:val="002467C8"/>
    <w:rsid w:val="00246881"/>
    <w:rsid w:val="00246B25"/>
    <w:rsid w:val="00246C62"/>
    <w:rsid w:val="0024728D"/>
    <w:rsid w:val="00247601"/>
    <w:rsid w:val="00247667"/>
    <w:rsid w:val="00247995"/>
    <w:rsid w:val="00247CAA"/>
    <w:rsid w:val="002500C8"/>
    <w:rsid w:val="002501E7"/>
    <w:rsid w:val="002505AC"/>
    <w:rsid w:val="0025084B"/>
    <w:rsid w:val="002509FE"/>
    <w:rsid w:val="00250AA4"/>
    <w:rsid w:val="00250D7E"/>
    <w:rsid w:val="00251BF4"/>
    <w:rsid w:val="00251D9E"/>
    <w:rsid w:val="00252581"/>
    <w:rsid w:val="00252791"/>
    <w:rsid w:val="00252B6B"/>
    <w:rsid w:val="00252D7A"/>
    <w:rsid w:val="002537F8"/>
    <w:rsid w:val="0025406A"/>
    <w:rsid w:val="00254875"/>
    <w:rsid w:val="0025492D"/>
    <w:rsid w:val="00254C51"/>
    <w:rsid w:val="00254EC8"/>
    <w:rsid w:val="002553C9"/>
    <w:rsid w:val="0025571B"/>
    <w:rsid w:val="002557AD"/>
    <w:rsid w:val="00255920"/>
    <w:rsid w:val="00255A8D"/>
    <w:rsid w:val="00256390"/>
    <w:rsid w:val="0025648E"/>
    <w:rsid w:val="00257543"/>
    <w:rsid w:val="002577DB"/>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9B4"/>
    <w:rsid w:val="00265A27"/>
    <w:rsid w:val="00265CB2"/>
    <w:rsid w:val="00266214"/>
    <w:rsid w:val="0026628C"/>
    <w:rsid w:val="00266B66"/>
    <w:rsid w:val="00266C73"/>
    <w:rsid w:val="00266D78"/>
    <w:rsid w:val="00266ED1"/>
    <w:rsid w:val="002676EE"/>
    <w:rsid w:val="0026793F"/>
    <w:rsid w:val="00267A66"/>
    <w:rsid w:val="00267C83"/>
    <w:rsid w:val="00270395"/>
    <w:rsid w:val="0027084F"/>
    <w:rsid w:val="00270A76"/>
    <w:rsid w:val="00270B34"/>
    <w:rsid w:val="00270F09"/>
    <w:rsid w:val="0027144F"/>
    <w:rsid w:val="00271631"/>
    <w:rsid w:val="00271CC9"/>
    <w:rsid w:val="00271F3A"/>
    <w:rsid w:val="0027204A"/>
    <w:rsid w:val="00272188"/>
    <w:rsid w:val="00273278"/>
    <w:rsid w:val="002736D3"/>
    <w:rsid w:val="002737F4"/>
    <w:rsid w:val="002738D4"/>
    <w:rsid w:val="002740FA"/>
    <w:rsid w:val="00274418"/>
    <w:rsid w:val="00274ADD"/>
    <w:rsid w:val="0027535F"/>
    <w:rsid w:val="002753DB"/>
    <w:rsid w:val="00275521"/>
    <w:rsid w:val="00275D06"/>
    <w:rsid w:val="00275D3A"/>
    <w:rsid w:val="00276925"/>
    <w:rsid w:val="002769CC"/>
    <w:rsid w:val="00277266"/>
    <w:rsid w:val="00277D17"/>
    <w:rsid w:val="002805F5"/>
    <w:rsid w:val="00280751"/>
    <w:rsid w:val="00280845"/>
    <w:rsid w:val="00280B51"/>
    <w:rsid w:val="00280BBF"/>
    <w:rsid w:val="0028139E"/>
    <w:rsid w:val="00281507"/>
    <w:rsid w:val="002815A6"/>
    <w:rsid w:val="00281B14"/>
    <w:rsid w:val="00281CE1"/>
    <w:rsid w:val="00281D53"/>
    <w:rsid w:val="002827F7"/>
    <w:rsid w:val="0028280A"/>
    <w:rsid w:val="00283362"/>
    <w:rsid w:val="00283CE0"/>
    <w:rsid w:val="002847A2"/>
    <w:rsid w:val="002852E5"/>
    <w:rsid w:val="0028651C"/>
    <w:rsid w:val="00286AB1"/>
    <w:rsid w:val="00286ACD"/>
    <w:rsid w:val="00286F84"/>
    <w:rsid w:val="00287838"/>
    <w:rsid w:val="002907B5"/>
    <w:rsid w:val="00291749"/>
    <w:rsid w:val="00291B67"/>
    <w:rsid w:val="00291CB7"/>
    <w:rsid w:val="00291DEB"/>
    <w:rsid w:val="00292C22"/>
    <w:rsid w:val="00292C3F"/>
    <w:rsid w:val="00292EB7"/>
    <w:rsid w:val="00294F3D"/>
    <w:rsid w:val="0029582D"/>
    <w:rsid w:val="0029614C"/>
    <w:rsid w:val="002961C7"/>
    <w:rsid w:val="00296227"/>
    <w:rsid w:val="00296246"/>
    <w:rsid w:val="0029649F"/>
    <w:rsid w:val="002964DF"/>
    <w:rsid w:val="00296F44"/>
    <w:rsid w:val="002973AC"/>
    <w:rsid w:val="0029777D"/>
    <w:rsid w:val="002A055E"/>
    <w:rsid w:val="002A0C78"/>
    <w:rsid w:val="002A0D5F"/>
    <w:rsid w:val="002A149D"/>
    <w:rsid w:val="002A169E"/>
    <w:rsid w:val="002A18E7"/>
    <w:rsid w:val="002A1CCF"/>
    <w:rsid w:val="002A1D4E"/>
    <w:rsid w:val="002A1F31"/>
    <w:rsid w:val="002A2869"/>
    <w:rsid w:val="002A3718"/>
    <w:rsid w:val="002A386F"/>
    <w:rsid w:val="002A3E95"/>
    <w:rsid w:val="002A427B"/>
    <w:rsid w:val="002A4702"/>
    <w:rsid w:val="002A470B"/>
    <w:rsid w:val="002A514E"/>
    <w:rsid w:val="002A55A9"/>
    <w:rsid w:val="002A6F2F"/>
    <w:rsid w:val="002A6F99"/>
    <w:rsid w:val="002B00AA"/>
    <w:rsid w:val="002B028C"/>
    <w:rsid w:val="002B0855"/>
    <w:rsid w:val="002B0AF6"/>
    <w:rsid w:val="002B12C2"/>
    <w:rsid w:val="002B199B"/>
    <w:rsid w:val="002B1D35"/>
    <w:rsid w:val="002B24D6"/>
    <w:rsid w:val="002B2F4E"/>
    <w:rsid w:val="002B3622"/>
    <w:rsid w:val="002B381B"/>
    <w:rsid w:val="002B3941"/>
    <w:rsid w:val="002B3AEE"/>
    <w:rsid w:val="002B3D60"/>
    <w:rsid w:val="002B4680"/>
    <w:rsid w:val="002B474E"/>
    <w:rsid w:val="002B49D2"/>
    <w:rsid w:val="002B6292"/>
    <w:rsid w:val="002B760F"/>
    <w:rsid w:val="002B7891"/>
    <w:rsid w:val="002B7953"/>
    <w:rsid w:val="002B7C28"/>
    <w:rsid w:val="002B7CD4"/>
    <w:rsid w:val="002C00C5"/>
    <w:rsid w:val="002C0359"/>
    <w:rsid w:val="002C03BD"/>
    <w:rsid w:val="002C04B8"/>
    <w:rsid w:val="002C1026"/>
    <w:rsid w:val="002C110E"/>
    <w:rsid w:val="002C1ACC"/>
    <w:rsid w:val="002C1CAA"/>
    <w:rsid w:val="002C1F19"/>
    <w:rsid w:val="002C2C13"/>
    <w:rsid w:val="002C3672"/>
    <w:rsid w:val="002C3B72"/>
    <w:rsid w:val="002C41E6"/>
    <w:rsid w:val="002C447B"/>
    <w:rsid w:val="002C542E"/>
    <w:rsid w:val="002C5A2C"/>
    <w:rsid w:val="002C5AE2"/>
    <w:rsid w:val="002C5E78"/>
    <w:rsid w:val="002C614D"/>
    <w:rsid w:val="002C75CA"/>
    <w:rsid w:val="002C7748"/>
    <w:rsid w:val="002C7978"/>
    <w:rsid w:val="002D071A"/>
    <w:rsid w:val="002D0BFA"/>
    <w:rsid w:val="002D1686"/>
    <w:rsid w:val="002D2F80"/>
    <w:rsid w:val="002D2FC7"/>
    <w:rsid w:val="002D3372"/>
    <w:rsid w:val="002D34B2"/>
    <w:rsid w:val="002D476C"/>
    <w:rsid w:val="002D4FDB"/>
    <w:rsid w:val="002D5274"/>
    <w:rsid w:val="002D6209"/>
    <w:rsid w:val="002D649D"/>
    <w:rsid w:val="002D66E9"/>
    <w:rsid w:val="002D6863"/>
    <w:rsid w:val="002D6D9D"/>
    <w:rsid w:val="002D70B9"/>
    <w:rsid w:val="002D7637"/>
    <w:rsid w:val="002D7973"/>
    <w:rsid w:val="002E0F5F"/>
    <w:rsid w:val="002E17F2"/>
    <w:rsid w:val="002E1817"/>
    <w:rsid w:val="002E1C5A"/>
    <w:rsid w:val="002E1E2C"/>
    <w:rsid w:val="002E2BBE"/>
    <w:rsid w:val="002E303B"/>
    <w:rsid w:val="002E33C5"/>
    <w:rsid w:val="002E350E"/>
    <w:rsid w:val="002E3564"/>
    <w:rsid w:val="002E4310"/>
    <w:rsid w:val="002E4999"/>
    <w:rsid w:val="002E4A87"/>
    <w:rsid w:val="002E4CDB"/>
    <w:rsid w:val="002E4EE6"/>
    <w:rsid w:val="002E4F9F"/>
    <w:rsid w:val="002E5122"/>
    <w:rsid w:val="002E53D3"/>
    <w:rsid w:val="002E5712"/>
    <w:rsid w:val="002E5E29"/>
    <w:rsid w:val="002E605C"/>
    <w:rsid w:val="002E6557"/>
    <w:rsid w:val="002E6727"/>
    <w:rsid w:val="002E73FF"/>
    <w:rsid w:val="002E79D4"/>
    <w:rsid w:val="002E7CAE"/>
    <w:rsid w:val="002F04D5"/>
    <w:rsid w:val="002F09D8"/>
    <w:rsid w:val="002F0BDA"/>
    <w:rsid w:val="002F1B0B"/>
    <w:rsid w:val="002F22A1"/>
    <w:rsid w:val="002F24B2"/>
    <w:rsid w:val="002F2771"/>
    <w:rsid w:val="002F27FA"/>
    <w:rsid w:val="002F3203"/>
    <w:rsid w:val="002F37A9"/>
    <w:rsid w:val="002F39FA"/>
    <w:rsid w:val="002F3DD2"/>
    <w:rsid w:val="002F426B"/>
    <w:rsid w:val="002F5368"/>
    <w:rsid w:val="002F6664"/>
    <w:rsid w:val="002F66DD"/>
    <w:rsid w:val="002F6F38"/>
    <w:rsid w:val="002F7181"/>
    <w:rsid w:val="002F736A"/>
    <w:rsid w:val="002F7478"/>
    <w:rsid w:val="002F7A4E"/>
    <w:rsid w:val="002F7A81"/>
    <w:rsid w:val="002F7CB8"/>
    <w:rsid w:val="00300131"/>
    <w:rsid w:val="0030031E"/>
    <w:rsid w:val="003003D4"/>
    <w:rsid w:val="00300B33"/>
    <w:rsid w:val="0030163B"/>
    <w:rsid w:val="003019F6"/>
    <w:rsid w:val="00301CE6"/>
    <w:rsid w:val="00301EA7"/>
    <w:rsid w:val="0030256B"/>
    <w:rsid w:val="003025AB"/>
    <w:rsid w:val="003027FF"/>
    <w:rsid w:val="00302877"/>
    <w:rsid w:val="003029B7"/>
    <w:rsid w:val="003029E6"/>
    <w:rsid w:val="00302FE8"/>
    <w:rsid w:val="00303137"/>
    <w:rsid w:val="00303503"/>
    <w:rsid w:val="00303A57"/>
    <w:rsid w:val="0030465F"/>
    <w:rsid w:val="00304D8E"/>
    <w:rsid w:val="0030501F"/>
    <w:rsid w:val="003051B0"/>
    <w:rsid w:val="003054D9"/>
    <w:rsid w:val="0030563D"/>
    <w:rsid w:val="00305BE5"/>
    <w:rsid w:val="003067FE"/>
    <w:rsid w:val="00306A8A"/>
    <w:rsid w:val="00307BA1"/>
    <w:rsid w:val="00310874"/>
    <w:rsid w:val="00310A1F"/>
    <w:rsid w:val="00310CA2"/>
    <w:rsid w:val="00310F1C"/>
    <w:rsid w:val="003114F4"/>
    <w:rsid w:val="003115E1"/>
    <w:rsid w:val="00311702"/>
    <w:rsid w:val="0031194A"/>
    <w:rsid w:val="00311E82"/>
    <w:rsid w:val="00312102"/>
    <w:rsid w:val="00312743"/>
    <w:rsid w:val="00312B00"/>
    <w:rsid w:val="00312BD3"/>
    <w:rsid w:val="00312C08"/>
    <w:rsid w:val="003132C4"/>
    <w:rsid w:val="0031372E"/>
    <w:rsid w:val="00313C85"/>
    <w:rsid w:val="00313FD6"/>
    <w:rsid w:val="003142C0"/>
    <w:rsid w:val="003143BD"/>
    <w:rsid w:val="0031516A"/>
    <w:rsid w:val="00315199"/>
    <w:rsid w:val="00315650"/>
    <w:rsid w:val="003164E5"/>
    <w:rsid w:val="0031684F"/>
    <w:rsid w:val="0031729D"/>
    <w:rsid w:val="003173CD"/>
    <w:rsid w:val="00317F70"/>
    <w:rsid w:val="0032020E"/>
    <w:rsid w:val="003203ED"/>
    <w:rsid w:val="00320708"/>
    <w:rsid w:val="003207AB"/>
    <w:rsid w:val="00320DFF"/>
    <w:rsid w:val="00321321"/>
    <w:rsid w:val="00321CDC"/>
    <w:rsid w:val="00322C9F"/>
    <w:rsid w:val="003231B8"/>
    <w:rsid w:val="003242A5"/>
    <w:rsid w:val="00324D23"/>
    <w:rsid w:val="00326312"/>
    <w:rsid w:val="003263A3"/>
    <w:rsid w:val="0032686F"/>
    <w:rsid w:val="00327016"/>
    <w:rsid w:val="003274C1"/>
    <w:rsid w:val="00327DC8"/>
    <w:rsid w:val="00331751"/>
    <w:rsid w:val="003318F1"/>
    <w:rsid w:val="00331EDC"/>
    <w:rsid w:val="00331EF6"/>
    <w:rsid w:val="0033242C"/>
    <w:rsid w:val="003330C7"/>
    <w:rsid w:val="00333BCF"/>
    <w:rsid w:val="00333DCB"/>
    <w:rsid w:val="00333F1F"/>
    <w:rsid w:val="0033430B"/>
    <w:rsid w:val="00334579"/>
    <w:rsid w:val="0033469E"/>
    <w:rsid w:val="00334820"/>
    <w:rsid w:val="0033483F"/>
    <w:rsid w:val="00334AF6"/>
    <w:rsid w:val="00334D15"/>
    <w:rsid w:val="00335102"/>
    <w:rsid w:val="003354C2"/>
    <w:rsid w:val="00335858"/>
    <w:rsid w:val="00335DE0"/>
    <w:rsid w:val="003369B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2DC1"/>
    <w:rsid w:val="00342E2C"/>
    <w:rsid w:val="003439FF"/>
    <w:rsid w:val="00343A4E"/>
    <w:rsid w:val="00343B03"/>
    <w:rsid w:val="00343DEB"/>
    <w:rsid w:val="00344030"/>
    <w:rsid w:val="0034418B"/>
    <w:rsid w:val="003442B7"/>
    <w:rsid w:val="00345256"/>
    <w:rsid w:val="003459ED"/>
    <w:rsid w:val="00345B08"/>
    <w:rsid w:val="00345E6E"/>
    <w:rsid w:val="003461B3"/>
    <w:rsid w:val="00346587"/>
    <w:rsid w:val="00346D29"/>
    <w:rsid w:val="00346DB5"/>
    <w:rsid w:val="0034766C"/>
    <w:rsid w:val="003477B1"/>
    <w:rsid w:val="00347B42"/>
    <w:rsid w:val="003500BF"/>
    <w:rsid w:val="0035069C"/>
    <w:rsid w:val="00350CC2"/>
    <w:rsid w:val="00350FF2"/>
    <w:rsid w:val="00351264"/>
    <w:rsid w:val="00351496"/>
    <w:rsid w:val="0035196D"/>
    <w:rsid w:val="0035246D"/>
    <w:rsid w:val="00354D2C"/>
    <w:rsid w:val="00354DF9"/>
    <w:rsid w:val="00355896"/>
    <w:rsid w:val="00356268"/>
    <w:rsid w:val="003566DE"/>
    <w:rsid w:val="00356803"/>
    <w:rsid w:val="003569A8"/>
    <w:rsid w:val="00356F8B"/>
    <w:rsid w:val="00356FBF"/>
    <w:rsid w:val="00357003"/>
    <w:rsid w:val="00357380"/>
    <w:rsid w:val="00357531"/>
    <w:rsid w:val="003575C6"/>
    <w:rsid w:val="00357D2F"/>
    <w:rsid w:val="0036000F"/>
    <w:rsid w:val="003601FB"/>
    <w:rsid w:val="00360260"/>
    <w:rsid w:val="003602D9"/>
    <w:rsid w:val="003604CE"/>
    <w:rsid w:val="0036163B"/>
    <w:rsid w:val="003619A1"/>
    <w:rsid w:val="00361A7B"/>
    <w:rsid w:val="00361B0E"/>
    <w:rsid w:val="00362C1E"/>
    <w:rsid w:val="0036318E"/>
    <w:rsid w:val="0036348B"/>
    <w:rsid w:val="00363524"/>
    <w:rsid w:val="00363771"/>
    <w:rsid w:val="0036412D"/>
    <w:rsid w:val="003647F9"/>
    <w:rsid w:val="00364998"/>
    <w:rsid w:val="00364D87"/>
    <w:rsid w:val="00364D89"/>
    <w:rsid w:val="00365452"/>
    <w:rsid w:val="003671BF"/>
    <w:rsid w:val="00367300"/>
    <w:rsid w:val="00367396"/>
    <w:rsid w:val="00370E47"/>
    <w:rsid w:val="00371043"/>
    <w:rsid w:val="00371199"/>
    <w:rsid w:val="003713AD"/>
    <w:rsid w:val="0037289C"/>
    <w:rsid w:val="00373622"/>
    <w:rsid w:val="00373A15"/>
    <w:rsid w:val="00373A25"/>
    <w:rsid w:val="00373BFF"/>
    <w:rsid w:val="00373C02"/>
    <w:rsid w:val="003742AC"/>
    <w:rsid w:val="00374687"/>
    <w:rsid w:val="003748C8"/>
    <w:rsid w:val="00374B4B"/>
    <w:rsid w:val="00375178"/>
    <w:rsid w:val="00376C50"/>
    <w:rsid w:val="00377440"/>
    <w:rsid w:val="00377A36"/>
    <w:rsid w:val="00377CE1"/>
    <w:rsid w:val="00377DD9"/>
    <w:rsid w:val="00377E7F"/>
    <w:rsid w:val="003807F1"/>
    <w:rsid w:val="00380AA6"/>
    <w:rsid w:val="00380C35"/>
    <w:rsid w:val="00380C36"/>
    <w:rsid w:val="00380E7D"/>
    <w:rsid w:val="003810E5"/>
    <w:rsid w:val="00381648"/>
    <w:rsid w:val="003821DB"/>
    <w:rsid w:val="0038276D"/>
    <w:rsid w:val="00383086"/>
    <w:rsid w:val="0038326E"/>
    <w:rsid w:val="00383556"/>
    <w:rsid w:val="00383686"/>
    <w:rsid w:val="0038382B"/>
    <w:rsid w:val="0038388B"/>
    <w:rsid w:val="0038398A"/>
    <w:rsid w:val="003839A4"/>
    <w:rsid w:val="00383D3B"/>
    <w:rsid w:val="00384029"/>
    <w:rsid w:val="00384143"/>
    <w:rsid w:val="003842F5"/>
    <w:rsid w:val="0038465D"/>
    <w:rsid w:val="00384BA7"/>
    <w:rsid w:val="00384EE6"/>
    <w:rsid w:val="0038546F"/>
    <w:rsid w:val="00385599"/>
    <w:rsid w:val="00385BF0"/>
    <w:rsid w:val="00386690"/>
    <w:rsid w:val="00386F7C"/>
    <w:rsid w:val="003871A8"/>
    <w:rsid w:val="0038736E"/>
    <w:rsid w:val="00387509"/>
    <w:rsid w:val="003879B0"/>
    <w:rsid w:val="00387E2C"/>
    <w:rsid w:val="0039028B"/>
    <w:rsid w:val="003910AF"/>
    <w:rsid w:val="00391621"/>
    <w:rsid w:val="00391A43"/>
    <w:rsid w:val="00391E17"/>
    <w:rsid w:val="003929CC"/>
    <w:rsid w:val="00392CF0"/>
    <w:rsid w:val="003932A1"/>
    <w:rsid w:val="003939FF"/>
    <w:rsid w:val="00393D21"/>
    <w:rsid w:val="0039409A"/>
    <w:rsid w:val="00394153"/>
    <w:rsid w:val="00394B47"/>
    <w:rsid w:val="00394F3B"/>
    <w:rsid w:val="00395068"/>
    <w:rsid w:val="00395335"/>
    <w:rsid w:val="0039583C"/>
    <w:rsid w:val="00395A3E"/>
    <w:rsid w:val="00396A0E"/>
    <w:rsid w:val="00397308"/>
    <w:rsid w:val="00397435"/>
    <w:rsid w:val="003A00CE"/>
    <w:rsid w:val="003A0284"/>
    <w:rsid w:val="003A1533"/>
    <w:rsid w:val="003A1D41"/>
    <w:rsid w:val="003A2223"/>
    <w:rsid w:val="003A273C"/>
    <w:rsid w:val="003A2A0F"/>
    <w:rsid w:val="003A3239"/>
    <w:rsid w:val="003A3376"/>
    <w:rsid w:val="003A41E6"/>
    <w:rsid w:val="003A4230"/>
    <w:rsid w:val="003A45A1"/>
    <w:rsid w:val="003A4855"/>
    <w:rsid w:val="003A49A6"/>
    <w:rsid w:val="003A4A91"/>
    <w:rsid w:val="003A501A"/>
    <w:rsid w:val="003A57CE"/>
    <w:rsid w:val="003A57D4"/>
    <w:rsid w:val="003A5B0A"/>
    <w:rsid w:val="003A6BAC"/>
    <w:rsid w:val="003A6CB2"/>
    <w:rsid w:val="003A6EE8"/>
    <w:rsid w:val="003A7BA8"/>
    <w:rsid w:val="003A7DE9"/>
    <w:rsid w:val="003A7EF3"/>
    <w:rsid w:val="003B0446"/>
    <w:rsid w:val="003B05D0"/>
    <w:rsid w:val="003B0B79"/>
    <w:rsid w:val="003B0C06"/>
    <w:rsid w:val="003B0E7F"/>
    <w:rsid w:val="003B159C"/>
    <w:rsid w:val="003B1F86"/>
    <w:rsid w:val="003B22D4"/>
    <w:rsid w:val="003B2554"/>
    <w:rsid w:val="003B2971"/>
    <w:rsid w:val="003B2DF3"/>
    <w:rsid w:val="003B303B"/>
    <w:rsid w:val="003B369F"/>
    <w:rsid w:val="003B36A3"/>
    <w:rsid w:val="003B3D34"/>
    <w:rsid w:val="003B422E"/>
    <w:rsid w:val="003B4BD3"/>
    <w:rsid w:val="003B52A6"/>
    <w:rsid w:val="003B54EB"/>
    <w:rsid w:val="003B5AAF"/>
    <w:rsid w:val="003B5F13"/>
    <w:rsid w:val="003B65E1"/>
    <w:rsid w:val="003B6BE8"/>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49F"/>
    <w:rsid w:val="003C3532"/>
    <w:rsid w:val="003C3EBD"/>
    <w:rsid w:val="003C45E3"/>
    <w:rsid w:val="003C461B"/>
    <w:rsid w:val="003C465F"/>
    <w:rsid w:val="003C5207"/>
    <w:rsid w:val="003C5674"/>
    <w:rsid w:val="003C6416"/>
    <w:rsid w:val="003C6C1C"/>
    <w:rsid w:val="003C7007"/>
    <w:rsid w:val="003C710A"/>
    <w:rsid w:val="003C7468"/>
    <w:rsid w:val="003C75F9"/>
    <w:rsid w:val="003C7806"/>
    <w:rsid w:val="003C78A4"/>
    <w:rsid w:val="003C7DAA"/>
    <w:rsid w:val="003D0114"/>
    <w:rsid w:val="003D01C3"/>
    <w:rsid w:val="003D05AC"/>
    <w:rsid w:val="003D06F3"/>
    <w:rsid w:val="003D0EE0"/>
    <w:rsid w:val="003D109F"/>
    <w:rsid w:val="003D11BE"/>
    <w:rsid w:val="003D1501"/>
    <w:rsid w:val="003D1AC0"/>
    <w:rsid w:val="003D1F51"/>
    <w:rsid w:val="003D2478"/>
    <w:rsid w:val="003D24C6"/>
    <w:rsid w:val="003D29D9"/>
    <w:rsid w:val="003D2A72"/>
    <w:rsid w:val="003D2ABC"/>
    <w:rsid w:val="003D32BF"/>
    <w:rsid w:val="003D3492"/>
    <w:rsid w:val="003D3856"/>
    <w:rsid w:val="003D3C45"/>
    <w:rsid w:val="003D481B"/>
    <w:rsid w:val="003D4D62"/>
    <w:rsid w:val="003D55D0"/>
    <w:rsid w:val="003D5B1F"/>
    <w:rsid w:val="003D5DD8"/>
    <w:rsid w:val="003D5E9E"/>
    <w:rsid w:val="003D5EE6"/>
    <w:rsid w:val="003D5F69"/>
    <w:rsid w:val="003D6859"/>
    <w:rsid w:val="003D77A3"/>
    <w:rsid w:val="003D79B4"/>
    <w:rsid w:val="003E0957"/>
    <w:rsid w:val="003E0B88"/>
    <w:rsid w:val="003E0E86"/>
    <w:rsid w:val="003E11CB"/>
    <w:rsid w:val="003E15FA"/>
    <w:rsid w:val="003E1D6D"/>
    <w:rsid w:val="003E212A"/>
    <w:rsid w:val="003E28F0"/>
    <w:rsid w:val="003E2E9F"/>
    <w:rsid w:val="003E30BB"/>
    <w:rsid w:val="003E343E"/>
    <w:rsid w:val="003E3E95"/>
    <w:rsid w:val="003E4226"/>
    <w:rsid w:val="003E4513"/>
    <w:rsid w:val="003E50DB"/>
    <w:rsid w:val="003E55B4"/>
    <w:rsid w:val="003E55E4"/>
    <w:rsid w:val="003E5732"/>
    <w:rsid w:val="003E58DC"/>
    <w:rsid w:val="003E5F52"/>
    <w:rsid w:val="003E5FD2"/>
    <w:rsid w:val="003E670B"/>
    <w:rsid w:val="003E7373"/>
    <w:rsid w:val="003E74DE"/>
    <w:rsid w:val="003E74E3"/>
    <w:rsid w:val="003E7602"/>
    <w:rsid w:val="003E7F25"/>
    <w:rsid w:val="003F05C7"/>
    <w:rsid w:val="003F07A4"/>
    <w:rsid w:val="003F0946"/>
    <w:rsid w:val="003F09BC"/>
    <w:rsid w:val="003F0BC5"/>
    <w:rsid w:val="003F11A8"/>
    <w:rsid w:val="003F1ED9"/>
    <w:rsid w:val="003F265B"/>
    <w:rsid w:val="003F2CD4"/>
    <w:rsid w:val="003F2FC5"/>
    <w:rsid w:val="003F3024"/>
    <w:rsid w:val="003F3644"/>
    <w:rsid w:val="003F3AF8"/>
    <w:rsid w:val="003F4193"/>
    <w:rsid w:val="003F47C3"/>
    <w:rsid w:val="003F48C2"/>
    <w:rsid w:val="003F5432"/>
    <w:rsid w:val="003F5568"/>
    <w:rsid w:val="003F5619"/>
    <w:rsid w:val="003F6407"/>
    <w:rsid w:val="003F67D0"/>
    <w:rsid w:val="003F6843"/>
    <w:rsid w:val="003F6BBE"/>
    <w:rsid w:val="003F7485"/>
    <w:rsid w:val="003F764F"/>
    <w:rsid w:val="003F78CF"/>
    <w:rsid w:val="003F79EB"/>
    <w:rsid w:val="003F7AE4"/>
    <w:rsid w:val="004000E8"/>
    <w:rsid w:val="00400114"/>
    <w:rsid w:val="00400AD2"/>
    <w:rsid w:val="00400C41"/>
    <w:rsid w:val="00401750"/>
    <w:rsid w:val="004025F8"/>
    <w:rsid w:val="00402D26"/>
    <w:rsid w:val="00402E2B"/>
    <w:rsid w:val="0040315E"/>
    <w:rsid w:val="0040319A"/>
    <w:rsid w:val="00403211"/>
    <w:rsid w:val="004032DB"/>
    <w:rsid w:val="00403D19"/>
    <w:rsid w:val="00403E09"/>
    <w:rsid w:val="00404754"/>
    <w:rsid w:val="00404F03"/>
    <w:rsid w:val="00404FC6"/>
    <w:rsid w:val="00405047"/>
    <w:rsid w:val="0040512B"/>
    <w:rsid w:val="0040569D"/>
    <w:rsid w:val="00405CA5"/>
    <w:rsid w:val="00405D07"/>
    <w:rsid w:val="00406F6E"/>
    <w:rsid w:val="00407CD3"/>
    <w:rsid w:val="00410134"/>
    <w:rsid w:val="0041089C"/>
    <w:rsid w:val="00410B72"/>
    <w:rsid w:val="00410F18"/>
    <w:rsid w:val="00411440"/>
    <w:rsid w:val="00411F8C"/>
    <w:rsid w:val="0041263E"/>
    <w:rsid w:val="00412961"/>
    <w:rsid w:val="00412E40"/>
    <w:rsid w:val="00412E65"/>
    <w:rsid w:val="004131F9"/>
    <w:rsid w:val="00413836"/>
    <w:rsid w:val="00413AAC"/>
    <w:rsid w:val="00413B6B"/>
    <w:rsid w:val="00413D60"/>
    <w:rsid w:val="00414331"/>
    <w:rsid w:val="00415550"/>
    <w:rsid w:val="00415724"/>
    <w:rsid w:val="0041659B"/>
    <w:rsid w:val="00416A19"/>
    <w:rsid w:val="004170ED"/>
    <w:rsid w:val="004176D9"/>
    <w:rsid w:val="0042027A"/>
    <w:rsid w:val="00420281"/>
    <w:rsid w:val="004202B8"/>
    <w:rsid w:val="004205A6"/>
    <w:rsid w:val="00420A22"/>
    <w:rsid w:val="00420E0B"/>
    <w:rsid w:val="00421105"/>
    <w:rsid w:val="00421445"/>
    <w:rsid w:val="00421AA0"/>
    <w:rsid w:val="00421BCD"/>
    <w:rsid w:val="004223B9"/>
    <w:rsid w:val="004226E6"/>
    <w:rsid w:val="004229CE"/>
    <w:rsid w:val="0042357A"/>
    <w:rsid w:val="00423927"/>
    <w:rsid w:val="00423CC7"/>
    <w:rsid w:val="00423E1F"/>
    <w:rsid w:val="00423E7D"/>
    <w:rsid w:val="0042400D"/>
    <w:rsid w:val="004240E7"/>
    <w:rsid w:val="004242F4"/>
    <w:rsid w:val="00424C3A"/>
    <w:rsid w:val="00424F46"/>
    <w:rsid w:val="00424F95"/>
    <w:rsid w:val="00425251"/>
    <w:rsid w:val="00425572"/>
    <w:rsid w:val="0042570D"/>
    <w:rsid w:val="00425D6E"/>
    <w:rsid w:val="00425F91"/>
    <w:rsid w:val="004261FD"/>
    <w:rsid w:val="00426685"/>
    <w:rsid w:val="00426920"/>
    <w:rsid w:val="004271FE"/>
    <w:rsid w:val="00427248"/>
    <w:rsid w:val="004300C4"/>
    <w:rsid w:val="00430151"/>
    <w:rsid w:val="00430183"/>
    <w:rsid w:val="004306D6"/>
    <w:rsid w:val="00430C38"/>
    <w:rsid w:val="00431470"/>
    <w:rsid w:val="00431ED4"/>
    <w:rsid w:val="00433169"/>
    <w:rsid w:val="004331EB"/>
    <w:rsid w:val="00433F0C"/>
    <w:rsid w:val="00434189"/>
    <w:rsid w:val="00434572"/>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7A7"/>
    <w:rsid w:val="00441A92"/>
    <w:rsid w:val="00441EDA"/>
    <w:rsid w:val="0044216B"/>
    <w:rsid w:val="004422BE"/>
    <w:rsid w:val="00442A77"/>
    <w:rsid w:val="00442E34"/>
    <w:rsid w:val="004436B3"/>
    <w:rsid w:val="004438AC"/>
    <w:rsid w:val="00443B5A"/>
    <w:rsid w:val="00443D65"/>
    <w:rsid w:val="00444F56"/>
    <w:rsid w:val="00445414"/>
    <w:rsid w:val="00445712"/>
    <w:rsid w:val="00445BAE"/>
    <w:rsid w:val="00445E4C"/>
    <w:rsid w:val="00445F61"/>
    <w:rsid w:val="004461AB"/>
    <w:rsid w:val="00446232"/>
    <w:rsid w:val="00446488"/>
    <w:rsid w:val="0044658C"/>
    <w:rsid w:val="004466DF"/>
    <w:rsid w:val="00446853"/>
    <w:rsid w:val="00446C2C"/>
    <w:rsid w:val="00446E99"/>
    <w:rsid w:val="004474A2"/>
    <w:rsid w:val="004475C4"/>
    <w:rsid w:val="0045002C"/>
    <w:rsid w:val="0045082E"/>
    <w:rsid w:val="00450D0A"/>
    <w:rsid w:val="0045163F"/>
    <w:rsid w:val="0045177D"/>
    <w:rsid w:val="004517AA"/>
    <w:rsid w:val="00452197"/>
    <w:rsid w:val="004526F1"/>
    <w:rsid w:val="00452A01"/>
    <w:rsid w:val="00452A35"/>
    <w:rsid w:val="00452B03"/>
    <w:rsid w:val="00452C65"/>
    <w:rsid w:val="00452CAC"/>
    <w:rsid w:val="004533D7"/>
    <w:rsid w:val="00453C55"/>
    <w:rsid w:val="00453EF3"/>
    <w:rsid w:val="0045437B"/>
    <w:rsid w:val="00454823"/>
    <w:rsid w:val="004548D3"/>
    <w:rsid w:val="00455916"/>
    <w:rsid w:val="00455BD2"/>
    <w:rsid w:val="00456212"/>
    <w:rsid w:val="0045696D"/>
    <w:rsid w:val="00456DA2"/>
    <w:rsid w:val="00457565"/>
    <w:rsid w:val="00457B71"/>
    <w:rsid w:val="0046019C"/>
    <w:rsid w:val="00460518"/>
    <w:rsid w:val="00460B98"/>
    <w:rsid w:val="00460E2C"/>
    <w:rsid w:val="0046183D"/>
    <w:rsid w:val="00461D23"/>
    <w:rsid w:val="00461FE7"/>
    <w:rsid w:val="004622BE"/>
    <w:rsid w:val="0046297F"/>
    <w:rsid w:val="00462BB1"/>
    <w:rsid w:val="0046356A"/>
    <w:rsid w:val="00463A78"/>
    <w:rsid w:val="004650CC"/>
    <w:rsid w:val="00465219"/>
    <w:rsid w:val="00465A71"/>
    <w:rsid w:val="00465B2E"/>
    <w:rsid w:val="00465F3C"/>
    <w:rsid w:val="004669E2"/>
    <w:rsid w:val="00466B6D"/>
    <w:rsid w:val="00466CC6"/>
    <w:rsid w:val="004671E7"/>
    <w:rsid w:val="00470063"/>
    <w:rsid w:val="004701C7"/>
    <w:rsid w:val="0047097C"/>
    <w:rsid w:val="00470C31"/>
    <w:rsid w:val="00471233"/>
    <w:rsid w:val="0047134D"/>
    <w:rsid w:val="00471DF1"/>
    <w:rsid w:val="0047230D"/>
    <w:rsid w:val="00472465"/>
    <w:rsid w:val="00472999"/>
    <w:rsid w:val="0047349A"/>
    <w:rsid w:val="004734D0"/>
    <w:rsid w:val="00473B63"/>
    <w:rsid w:val="00474771"/>
    <w:rsid w:val="00474CFE"/>
    <w:rsid w:val="0047556B"/>
    <w:rsid w:val="004758F8"/>
    <w:rsid w:val="00475A36"/>
    <w:rsid w:val="00476D28"/>
    <w:rsid w:val="00476FBF"/>
    <w:rsid w:val="004775D3"/>
    <w:rsid w:val="00477768"/>
    <w:rsid w:val="004810BA"/>
    <w:rsid w:val="0048135B"/>
    <w:rsid w:val="004813A8"/>
    <w:rsid w:val="004818C1"/>
    <w:rsid w:val="00481F63"/>
    <w:rsid w:val="00483711"/>
    <w:rsid w:val="00483BF6"/>
    <w:rsid w:val="00483FEB"/>
    <w:rsid w:val="00484057"/>
    <w:rsid w:val="00484153"/>
    <w:rsid w:val="004843A2"/>
    <w:rsid w:val="00484522"/>
    <w:rsid w:val="00485215"/>
    <w:rsid w:val="00485AA5"/>
    <w:rsid w:val="00486184"/>
    <w:rsid w:val="0048649B"/>
    <w:rsid w:val="0048657C"/>
    <w:rsid w:val="0048722F"/>
    <w:rsid w:val="00487464"/>
    <w:rsid w:val="00490781"/>
    <w:rsid w:val="00490DAD"/>
    <w:rsid w:val="00491C77"/>
    <w:rsid w:val="00491EB7"/>
    <w:rsid w:val="0049218E"/>
    <w:rsid w:val="004922EF"/>
    <w:rsid w:val="00492BC5"/>
    <w:rsid w:val="00492D49"/>
    <w:rsid w:val="00492D84"/>
    <w:rsid w:val="0049322F"/>
    <w:rsid w:val="004938F1"/>
    <w:rsid w:val="00493F4B"/>
    <w:rsid w:val="0049478E"/>
    <w:rsid w:val="0049483C"/>
    <w:rsid w:val="00494921"/>
    <w:rsid w:val="00495909"/>
    <w:rsid w:val="00495A9C"/>
    <w:rsid w:val="00496031"/>
    <w:rsid w:val="00496086"/>
    <w:rsid w:val="00496419"/>
    <w:rsid w:val="004964F1"/>
    <w:rsid w:val="004965F1"/>
    <w:rsid w:val="00496996"/>
    <w:rsid w:val="00496AC5"/>
    <w:rsid w:val="00496E46"/>
    <w:rsid w:val="00497438"/>
    <w:rsid w:val="00497450"/>
    <w:rsid w:val="0049784D"/>
    <w:rsid w:val="00497850"/>
    <w:rsid w:val="004A02EC"/>
    <w:rsid w:val="004A032A"/>
    <w:rsid w:val="004A0C0B"/>
    <w:rsid w:val="004A15D3"/>
    <w:rsid w:val="004A16BC"/>
    <w:rsid w:val="004A1A95"/>
    <w:rsid w:val="004A2150"/>
    <w:rsid w:val="004A229D"/>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A7F6A"/>
    <w:rsid w:val="004B01C4"/>
    <w:rsid w:val="004B070C"/>
    <w:rsid w:val="004B084E"/>
    <w:rsid w:val="004B0BFE"/>
    <w:rsid w:val="004B0D8C"/>
    <w:rsid w:val="004B0E16"/>
    <w:rsid w:val="004B0FCA"/>
    <w:rsid w:val="004B15F6"/>
    <w:rsid w:val="004B1741"/>
    <w:rsid w:val="004B1776"/>
    <w:rsid w:val="004B1812"/>
    <w:rsid w:val="004B1848"/>
    <w:rsid w:val="004B20C2"/>
    <w:rsid w:val="004B2C5D"/>
    <w:rsid w:val="004B2CE5"/>
    <w:rsid w:val="004B2DBB"/>
    <w:rsid w:val="004B37A1"/>
    <w:rsid w:val="004B3B42"/>
    <w:rsid w:val="004B3CF0"/>
    <w:rsid w:val="004B4090"/>
    <w:rsid w:val="004B4640"/>
    <w:rsid w:val="004B4D26"/>
    <w:rsid w:val="004B5668"/>
    <w:rsid w:val="004B5D56"/>
    <w:rsid w:val="004B5E0E"/>
    <w:rsid w:val="004B664A"/>
    <w:rsid w:val="004B6ABA"/>
    <w:rsid w:val="004B724E"/>
    <w:rsid w:val="004B72B6"/>
    <w:rsid w:val="004B786D"/>
    <w:rsid w:val="004B7A69"/>
    <w:rsid w:val="004B7C0C"/>
    <w:rsid w:val="004C000A"/>
    <w:rsid w:val="004C00C3"/>
    <w:rsid w:val="004C0240"/>
    <w:rsid w:val="004C03E1"/>
    <w:rsid w:val="004C060C"/>
    <w:rsid w:val="004C0A6D"/>
    <w:rsid w:val="004C13CD"/>
    <w:rsid w:val="004C1834"/>
    <w:rsid w:val="004C18D5"/>
    <w:rsid w:val="004C1E19"/>
    <w:rsid w:val="004C342C"/>
    <w:rsid w:val="004C3898"/>
    <w:rsid w:val="004C3A65"/>
    <w:rsid w:val="004C4C55"/>
    <w:rsid w:val="004C4FC6"/>
    <w:rsid w:val="004C50EE"/>
    <w:rsid w:val="004C5A0F"/>
    <w:rsid w:val="004C5AB6"/>
    <w:rsid w:val="004C604A"/>
    <w:rsid w:val="004C6A07"/>
    <w:rsid w:val="004D0952"/>
    <w:rsid w:val="004D1E58"/>
    <w:rsid w:val="004D1E96"/>
    <w:rsid w:val="004D2162"/>
    <w:rsid w:val="004D259C"/>
    <w:rsid w:val="004D2866"/>
    <w:rsid w:val="004D2C34"/>
    <w:rsid w:val="004D2DF5"/>
    <w:rsid w:val="004D36B1"/>
    <w:rsid w:val="004D37C2"/>
    <w:rsid w:val="004D3FA6"/>
    <w:rsid w:val="004D449E"/>
    <w:rsid w:val="004D4573"/>
    <w:rsid w:val="004D4C55"/>
    <w:rsid w:val="004D4CED"/>
    <w:rsid w:val="004D5D82"/>
    <w:rsid w:val="004D605C"/>
    <w:rsid w:val="004D6858"/>
    <w:rsid w:val="004D6B00"/>
    <w:rsid w:val="004D6BCF"/>
    <w:rsid w:val="004D6DD0"/>
    <w:rsid w:val="004D6F24"/>
    <w:rsid w:val="004D70CD"/>
    <w:rsid w:val="004D7148"/>
    <w:rsid w:val="004D754F"/>
    <w:rsid w:val="004D78AB"/>
    <w:rsid w:val="004D7EBD"/>
    <w:rsid w:val="004E00B6"/>
    <w:rsid w:val="004E05A7"/>
    <w:rsid w:val="004E0746"/>
    <w:rsid w:val="004E0AD8"/>
    <w:rsid w:val="004E0C20"/>
    <w:rsid w:val="004E0C4A"/>
    <w:rsid w:val="004E0C52"/>
    <w:rsid w:val="004E0FB6"/>
    <w:rsid w:val="004E166D"/>
    <w:rsid w:val="004E2680"/>
    <w:rsid w:val="004E2756"/>
    <w:rsid w:val="004E28F9"/>
    <w:rsid w:val="004E295A"/>
    <w:rsid w:val="004E2D1C"/>
    <w:rsid w:val="004E2FEE"/>
    <w:rsid w:val="004E3138"/>
    <w:rsid w:val="004E3652"/>
    <w:rsid w:val="004E36E0"/>
    <w:rsid w:val="004E36FC"/>
    <w:rsid w:val="004E3BE7"/>
    <w:rsid w:val="004E406D"/>
    <w:rsid w:val="004E462E"/>
    <w:rsid w:val="004E4A54"/>
    <w:rsid w:val="004E4C6E"/>
    <w:rsid w:val="004E56DC"/>
    <w:rsid w:val="004E62DD"/>
    <w:rsid w:val="004E6462"/>
    <w:rsid w:val="004E6B1E"/>
    <w:rsid w:val="004E6EDA"/>
    <w:rsid w:val="004E74E9"/>
    <w:rsid w:val="004E76F4"/>
    <w:rsid w:val="004E77DD"/>
    <w:rsid w:val="004E7A69"/>
    <w:rsid w:val="004F09FF"/>
    <w:rsid w:val="004F0B4E"/>
    <w:rsid w:val="004F0B6C"/>
    <w:rsid w:val="004F12E3"/>
    <w:rsid w:val="004F189C"/>
    <w:rsid w:val="004F2078"/>
    <w:rsid w:val="004F223C"/>
    <w:rsid w:val="004F243A"/>
    <w:rsid w:val="004F26DA"/>
    <w:rsid w:val="004F2808"/>
    <w:rsid w:val="004F2EFC"/>
    <w:rsid w:val="004F32A3"/>
    <w:rsid w:val="004F3EC9"/>
    <w:rsid w:val="004F4487"/>
    <w:rsid w:val="004F4B9B"/>
    <w:rsid w:val="004F4CF4"/>
    <w:rsid w:val="004F4DA3"/>
    <w:rsid w:val="004F52C3"/>
    <w:rsid w:val="004F5D4A"/>
    <w:rsid w:val="004F5FD0"/>
    <w:rsid w:val="004F6196"/>
    <w:rsid w:val="004F65E1"/>
    <w:rsid w:val="004F6A37"/>
    <w:rsid w:val="004F6A98"/>
    <w:rsid w:val="004F6C7F"/>
    <w:rsid w:val="0050056D"/>
    <w:rsid w:val="00500A38"/>
    <w:rsid w:val="00500FFC"/>
    <w:rsid w:val="0050187C"/>
    <w:rsid w:val="00501F1C"/>
    <w:rsid w:val="0050226B"/>
    <w:rsid w:val="00502BAB"/>
    <w:rsid w:val="00502BE1"/>
    <w:rsid w:val="00502F00"/>
    <w:rsid w:val="0050453F"/>
    <w:rsid w:val="00504565"/>
    <w:rsid w:val="00504855"/>
    <w:rsid w:val="00504FA1"/>
    <w:rsid w:val="005054CF"/>
    <w:rsid w:val="00505587"/>
    <w:rsid w:val="00505B5B"/>
    <w:rsid w:val="00506100"/>
    <w:rsid w:val="0050613F"/>
    <w:rsid w:val="00506557"/>
    <w:rsid w:val="005065A0"/>
    <w:rsid w:val="0050677A"/>
    <w:rsid w:val="00506820"/>
    <w:rsid w:val="005070CF"/>
    <w:rsid w:val="00507669"/>
    <w:rsid w:val="00507B95"/>
    <w:rsid w:val="005104AC"/>
    <w:rsid w:val="005108D8"/>
    <w:rsid w:val="00511462"/>
    <w:rsid w:val="00511591"/>
    <w:rsid w:val="00511654"/>
    <w:rsid w:val="005116F9"/>
    <w:rsid w:val="0051177A"/>
    <w:rsid w:val="00511B08"/>
    <w:rsid w:val="00511CF1"/>
    <w:rsid w:val="00512133"/>
    <w:rsid w:val="00512326"/>
    <w:rsid w:val="0051269F"/>
    <w:rsid w:val="005130F2"/>
    <w:rsid w:val="005135FA"/>
    <w:rsid w:val="005142FD"/>
    <w:rsid w:val="00514AD2"/>
    <w:rsid w:val="00514C71"/>
    <w:rsid w:val="005151C2"/>
    <w:rsid w:val="005153A7"/>
    <w:rsid w:val="005153AE"/>
    <w:rsid w:val="0051544F"/>
    <w:rsid w:val="005157F4"/>
    <w:rsid w:val="0051584C"/>
    <w:rsid w:val="00515A55"/>
    <w:rsid w:val="00515E52"/>
    <w:rsid w:val="005161B6"/>
    <w:rsid w:val="0051627E"/>
    <w:rsid w:val="00516E51"/>
    <w:rsid w:val="00516E9B"/>
    <w:rsid w:val="005172D5"/>
    <w:rsid w:val="005174FA"/>
    <w:rsid w:val="005175A8"/>
    <w:rsid w:val="00520474"/>
    <w:rsid w:val="005210CA"/>
    <w:rsid w:val="005211A0"/>
    <w:rsid w:val="00521252"/>
    <w:rsid w:val="0052194D"/>
    <w:rsid w:val="005219CF"/>
    <w:rsid w:val="00521D4F"/>
    <w:rsid w:val="00521FC6"/>
    <w:rsid w:val="0052248B"/>
    <w:rsid w:val="0052272F"/>
    <w:rsid w:val="005232FA"/>
    <w:rsid w:val="005233BC"/>
    <w:rsid w:val="005237DC"/>
    <w:rsid w:val="005239A2"/>
    <w:rsid w:val="0052415D"/>
    <w:rsid w:val="0052450C"/>
    <w:rsid w:val="00524D78"/>
    <w:rsid w:val="0052560B"/>
    <w:rsid w:val="00525D24"/>
    <w:rsid w:val="00526080"/>
    <w:rsid w:val="00526570"/>
    <w:rsid w:val="00526666"/>
    <w:rsid w:val="00526912"/>
    <w:rsid w:val="00526961"/>
    <w:rsid w:val="00527001"/>
    <w:rsid w:val="00527161"/>
    <w:rsid w:val="005272ED"/>
    <w:rsid w:val="00527762"/>
    <w:rsid w:val="00527A26"/>
    <w:rsid w:val="00527DA1"/>
    <w:rsid w:val="005303C3"/>
    <w:rsid w:val="00530DAA"/>
    <w:rsid w:val="00530F80"/>
    <w:rsid w:val="0053178B"/>
    <w:rsid w:val="0053191D"/>
    <w:rsid w:val="00531AE2"/>
    <w:rsid w:val="00532457"/>
    <w:rsid w:val="005327E4"/>
    <w:rsid w:val="00533D6B"/>
    <w:rsid w:val="00533DEA"/>
    <w:rsid w:val="00533EBD"/>
    <w:rsid w:val="005341D0"/>
    <w:rsid w:val="005347D5"/>
    <w:rsid w:val="00534A28"/>
    <w:rsid w:val="00534B53"/>
    <w:rsid w:val="00534B59"/>
    <w:rsid w:val="00535212"/>
    <w:rsid w:val="00535324"/>
    <w:rsid w:val="00535437"/>
    <w:rsid w:val="0053590F"/>
    <w:rsid w:val="00535D63"/>
    <w:rsid w:val="00535F8E"/>
    <w:rsid w:val="00536364"/>
    <w:rsid w:val="00536759"/>
    <w:rsid w:val="005368C0"/>
    <w:rsid w:val="00536BBE"/>
    <w:rsid w:val="00537C62"/>
    <w:rsid w:val="00537EB3"/>
    <w:rsid w:val="00540361"/>
    <w:rsid w:val="0054089E"/>
    <w:rsid w:val="00541199"/>
    <w:rsid w:val="00541AF9"/>
    <w:rsid w:val="00541CFD"/>
    <w:rsid w:val="0054217B"/>
    <w:rsid w:val="005422F3"/>
    <w:rsid w:val="00542F77"/>
    <w:rsid w:val="0054313D"/>
    <w:rsid w:val="00543BB2"/>
    <w:rsid w:val="0054409B"/>
    <w:rsid w:val="005447D4"/>
    <w:rsid w:val="005451DB"/>
    <w:rsid w:val="0054522C"/>
    <w:rsid w:val="00545461"/>
    <w:rsid w:val="00545D0C"/>
    <w:rsid w:val="00545FEE"/>
    <w:rsid w:val="00546669"/>
    <w:rsid w:val="00546872"/>
    <w:rsid w:val="00546970"/>
    <w:rsid w:val="0054699B"/>
    <w:rsid w:val="00546D11"/>
    <w:rsid w:val="00547419"/>
    <w:rsid w:val="00547A0F"/>
    <w:rsid w:val="00547FDE"/>
    <w:rsid w:val="005500ED"/>
    <w:rsid w:val="005502DF"/>
    <w:rsid w:val="00550C1A"/>
    <w:rsid w:val="00550D63"/>
    <w:rsid w:val="00550EA6"/>
    <w:rsid w:val="00550FB1"/>
    <w:rsid w:val="00551846"/>
    <w:rsid w:val="00551C18"/>
    <w:rsid w:val="00551C79"/>
    <w:rsid w:val="00551DFB"/>
    <w:rsid w:val="00552829"/>
    <w:rsid w:val="00552B90"/>
    <w:rsid w:val="005532C7"/>
    <w:rsid w:val="0055337C"/>
    <w:rsid w:val="0055383E"/>
    <w:rsid w:val="00553CFB"/>
    <w:rsid w:val="005540FC"/>
    <w:rsid w:val="00554171"/>
    <w:rsid w:val="005541AD"/>
    <w:rsid w:val="00554E19"/>
    <w:rsid w:val="00554FCF"/>
    <w:rsid w:val="005556F9"/>
    <w:rsid w:val="00555941"/>
    <w:rsid w:val="00555F19"/>
    <w:rsid w:val="00556187"/>
    <w:rsid w:val="00556676"/>
    <w:rsid w:val="0055717B"/>
    <w:rsid w:val="00557D94"/>
    <w:rsid w:val="005607C9"/>
    <w:rsid w:val="00560E50"/>
    <w:rsid w:val="0056121F"/>
    <w:rsid w:val="00561F1D"/>
    <w:rsid w:val="00562102"/>
    <w:rsid w:val="005628B7"/>
    <w:rsid w:val="00562C57"/>
    <w:rsid w:val="00562FB1"/>
    <w:rsid w:val="00563474"/>
    <w:rsid w:val="00563BCB"/>
    <w:rsid w:val="00563ECC"/>
    <w:rsid w:val="0056572F"/>
    <w:rsid w:val="00565DC4"/>
    <w:rsid w:val="0056692E"/>
    <w:rsid w:val="00567084"/>
    <w:rsid w:val="00567332"/>
    <w:rsid w:val="005677F3"/>
    <w:rsid w:val="00567B94"/>
    <w:rsid w:val="00567C78"/>
    <w:rsid w:val="00570AA2"/>
    <w:rsid w:val="00570BFF"/>
    <w:rsid w:val="0057136D"/>
    <w:rsid w:val="00571674"/>
    <w:rsid w:val="00572505"/>
    <w:rsid w:val="00573154"/>
    <w:rsid w:val="005731E5"/>
    <w:rsid w:val="00573345"/>
    <w:rsid w:val="0057386B"/>
    <w:rsid w:val="005738BC"/>
    <w:rsid w:val="00573CA1"/>
    <w:rsid w:val="00574583"/>
    <w:rsid w:val="0057494E"/>
    <w:rsid w:val="00574CEF"/>
    <w:rsid w:val="0057565C"/>
    <w:rsid w:val="00575CCD"/>
    <w:rsid w:val="00575EF0"/>
    <w:rsid w:val="0057636C"/>
    <w:rsid w:val="00576B24"/>
    <w:rsid w:val="00577413"/>
    <w:rsid w:val="00577D45"/>
    <w:rsid w:val="00580E0D"/>
    <w:rsid w:val="00581D0E"/>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B75"/>
    <w:rsid w:val="0058724F"/>
    <w:rsid w:val="0058734E"/>
    <w:rsid w:val="0058798C"/>
    <w:rsid w:val="005900FA"/>
    <w:rsid w:val="00590592"/>
    <w:rsid w:val="005910EB"/>
    <w:rsid w:val="005911EA"/>
    <w:rsid w:val="00591534"/>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84D"/>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AEF"/>
    <w:rsid w:val="005A1C9D"/>
    <w:rsid w:val="005A209A"/>
    <w:rsid w:val="005A297A"/>
    <w:rsid w:val="005A2B1E"/>
    <w:rsid w:val="005A2E42"/>
    <w:rsid w:val="005A2ECF"/>
    <w:rsid w:val="005A3A18"/>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467"/>
    <w:rsid w:val="005B49DB"/>
    <w:rsid w:val="005B4A35"/>
    <w:rsid w:val="005B4B2E"/>
    <w:rsid w:val="005B4BAB"/>
    <w:rsid w:val="005B546A"/>
    <w:rsid w:val="005B54F7"/>
    <w:rsid w:val="005B56B6"/>
    <w:rsid w:val="005B570F"/>
    <w:rsid w:val="005B5F74"/>
    <w:rsid w:val="005B6345"/>
    <w:rsid w:val="005B6F83"/>
    <w:rsid w:val="005B6FB3"/>
    <w:rsid w:val="005B75CA"/>
    <w:rsid w:val="005B7C7D"/>
    <w:rsid w:val="005C0024"/>
    <w:rsid w:val="005C0119"/>
    <w:rsid w:val="005C01CD"/>
    <w:rsid w:val="005C09EA"/>
    <w:rsid w:val="005C137B"/>
    <w:rsid w:val="005C163C"/>
    <w:rsid w:val="005C1651"/>
    <w:rsid w:val="005C1AB6"/>
    <w:rsid w:val="005C1F7C"/>
    <w:rsid w:val="005C25CE"/>
    <w:rsid w:val="005C2A12"/>
    <w:rsid w:val="005C2BAA"/>
    <w:rsid w:val="005C337C"/>
    <w:rsid w:val="005C364D"/>
    <w:rsid w:val="005C3D55"/>
    <w:rsid w:val="005C3F54"/>
    <w:rsid w:val="005C3FFA"/>
    <w:rsid w:val="005C4A6B"/>
    <w:rsid w:val="005C4CB0"/>
    <w:rsid w:val="005C5183"/>
    <w:rsid w:val="005C5529"/>
    <w:rsid w:val="005C618D"/>
    <w:rsid w:val="005C6B93"/>
    <w:rsid w:val="005C726C"/>
    <w:rsid w:val="005C74FB"/>
    <w:rsid w:val="005C7693"/>
    <w:rsid w:val="005C77B9"/>
    <w:rsid w:val="005C7C1A"/>
    <w:rsid w:val="005D08B3"/>
    <w:rsid w:val="005D1602"/>
    <w:rsid w:val="005D1B77"/>
    <w:rsid w:val="005D1B9A"/>
    <w:rsid w:val="005D2931"/>
    <w:rsid w:val="005D3628"/>
    <w:rsid w:val="005D3E8F"/>
    <w:rsid w:val="005D4031"/>
    <w:rsid w:val="005D4919"/>
    <w:rsid w:val="005D5195"/>
    <w:rsid w:val="005D6259"/>
    <w:rsid w:val="005D6539"/>
    <w:rsid w:val="005D6552"/>
    <w:rsid w:val="005D6CDE"/>
    <w:rsid w:val="005D6D46"/>
    <w:rsid w:val="005D6E3C"/>
    <w:rsid w:val="005D7610"/>
    <w:rsid w:val="005D7ED5"/>
    <w:rsid w:val="005E0856"/>
    <w:rsid w:val="005E0F00"/>
    <w:rsid w:val="005E17AE"/>
    <w:rsid w:val="005E1965"/>
    <w:rsid w:val="005E1B94"/>
    <w:rsid w:val="005E2672"/>
    <w:rsid w:val="005E28BC"/>
    <w:rsid w:val="005E3458"/>
    <w:rsid w:val="005E385F"/>
    <w:rsid w:val="005E3B1B"/>
    <w:rsid w:val="005E49D4"/>
    <w:rsid w:val="005E4DCA"/>
    <w:rsid w:val="005E5141"/>
    <w:rsid w:val="005E5881"/>
    <w:rsid w:val="005E5B81"/>
    <w:rsid w:val="005E5F4F"/>
    <w:rsid w:val="005E5FFA"/>
    <w:rsid w:val="005E60CE"/>
    <w:rsid w:val="005E6784"/>
    <w:rsid w:val="005E6EFB"/>
    <w:rsid w:val="005E73E6"/>
    <w:rsid w:val="005F0833"/>
    <w:rsid w:val="005F0855"/>
    <w:rsid w:val="005F0857"/>
    <w:rsid w:val="005F0D07"/>
    <w:rsid w:val="005F0D83"/>
    <w:rsid w:val="005F10A1"/>
    <w:rsid w:val="005F1163"/>
    <w:rsid w:val="005F16A4"/>
    <w:rsid w:val="005F16E9"/>
    <w:rsid w:val="005F20B1"/>
    <w:rsid w:val="005F22B5"/>
    <w:rsid w:val="005F2CB1"/>
    <w:rsid w:val="005F3025"/>
    <w:rsid w:val="005F318F"/>
    <w:rsid w:val="005F3238"/>
    <w:rsid w:val="005F3281"/>
    <w:rsid w:val="005F32C2"/>
    <w:rsid w:val="005F3394"/>
    <w:rsid w:val="005F3C65"/>
    <w:rsid w:val="005F4642"/>
    <w:rsid w:val="005F4749"/>
    <w:rsid w:val="005F59BF"/>
    <w:rsid w:val="005F5C62"/>
    <w:rsid w:val="005F618C"/>
    <w:rsid w:val="005F62BA"/>
    <w:rsid w:val="005F6970"/>
    <w:rsid w:val="005F6DD4"/>
    <w:rsid w:val="005F70BD"/>
    <w:rsid w:val="005F7889"/>
    <w:rsid w:val="0060014E"/>
    <w:rsid w:val="006003A1"/>
    <w:rsid w:val="006005AA"/>
    <w:rsid w:val="00600CEB"/>
    <w:rsid w:val="00600E9C"/>
    <w:rsid w:val="00600ED7"/>
    <w:rsid w:val="00601982"/>
    <w:rsid w:val="00601B8F"/>
    <w:rsid w:val="00601EED"/>
    <w:rsid w:val="00602579"/>
    <w:rsid w:val="0060283C"/>
    <w:rsid w:val="00602CDA"/>
    <w:rsid w:val="00602E3E"/>
    <w:rsid w:val="006031EE"/>
    <w:rsid w:val="006036C9"/>
    <w:rsid w:val="0060373A"/>
    <w:rsid w:val="00603D79"/>
    <w:rsid w:val="00604526"/>
    <w:rsid w:val="006048AF"/>
    <w:rsid w:val="00604F14"/>
    <w:rsid w:val="00605109"/>
    <w:rsid w:val="006055B5"/>
    <w:rsid w:val="00606595"/>
    <w:rsid w:val="0060789A"/>
    <w:rsid w:val="00607A9A"/>
    <w:rsid w:val="00610923"/>
    <w:rsid w:val="00610A59"/>
    <w:rsid w:val="00611224"/>
    <w:rsid w:val="0061170B"/>
    <w:rsid w:val="00611754"/>
    <w:rsid w:val="00611B83"/>
    <w:rsid w:val="006121AF"/>
    <w:rsid w:val="0061262E"/>
    <w:rsid w:val="0061297E"/>
    <w:rsid w:val="006129B4"/>
    <w:rsid w:val="00613257"/>
    <w:rsid w:val="00613382"/>
    <w:rsid w:val="0061434D"/>
    <w:rsid w:val="00614723"/>
    <w:rsid w:val="00614FA2"/>
    <w:rsid w:val="006151A4"/>
    <w:rsid w:val="00615B56"/>
    <w:rsid w:val="00616101"/>
    <w:rsid w:val="00616757"/>
    <w:rsid w:val="006167FF"/>
    <w:rsid w:val="00616E09"/>
    <w:rsid w:val="00617A53"/>
    <w:rsid w:val="00620172"/>
    <w:rsid w:val="006203F7"/>
    <w:rsid w:val="00620985"/>
    <w:rsid w:val="00620A71"/>
    <w:rsid w:val="00620CB7"/>
    <w:rsid w:val="00620D26"/>
    <w:rsid w:val="00620D80"/>
    <w:rsid w:val="00620EF7"/>
    <w:rsid w:val="006212CE"/>
    <w:rsid w:val="00621517"/>
    <w:rsid w:val="006216F1"/>
    <w:rsid w:val="0062180B"/>
    <w:rsid w:val="006219DF"/>
    <w:rsid w:val="00621F8B"/>
    <w:rsid w:val="00622283"/>
    <w:rsid w:val="006222F9"/>
    <w:rsid w:val="00622605"/>
    <w:rsid w:val="00622947"/>
    <w:rsid w:val="006234A6"/>
    <w:rsid w:val="0062430F"/>
    <w:rsid w:val="006247C8"/>
    <w:rsid w:val="00625116"/>
    <w:rsid w:val="00625D20"/>
    <w:rsid w:val="00625EF5"/>
    <w:rsid w:val="00626213"/>
    <w:rsid w:val="006262E8"/>
    <w:rsid w:val="00626451"/>
    <w:rsid w:val="006264CC"/>
    <w:rsid w:val="00626A71"/>
    <w:rsid w:val="006275F0"/>
    <w:rsid w:val="006279DA"/>
    <w:rsid w:val="00630001"/>
    <w:rsid w:val="0063082B"/>
    <w:rsid w:val="006311B3"/>
    <w:rsid w:val="00631474"/>
    <w:rsid w:val="006315D5"/>
    <w:rsid w:val="00631F64"/>
    <w:rsid w:val="00632007"/>
    <w:rsid w:val="006326A8"/>
    <w:rsid w:val="006326FE"/>
    <w:rsid w:val="0063284C"/>
    <w:rsid w:val="00633B67"/>
    <w:rsid w:val="006340F7"/>
    <w:rsid w:val="006348C3"/>
    <w:rsid w:val="00634CD6"/>
    <w:rsid w:val="00634EAB"/>
    <w:rsid w:val="006354D6"/>
    <w:rsid w:val="0063597D"/>
    <w:rsid w:val="00635ECA"/>
    <w:rsid w:val="00636096"/>
    <w:rsid w:val="00636398"/>
    <w:rsid w:val="0063643F"/>
    <w:rsid w:val="006365B6"/>
    <w:rsid w:val="006368D3"/>
    <w:rsid w:val="00636CA8"/>
    <w:rsid w:val="00636DB6"/>
    <w:rsid w:val="00636FA8"/>
    <w:rsid w:val="00637144"/>
    <w:rsid w:val="00637169"/>
    <w:rsid w:val="006371AF"/>
    <w:rsid w:val="006377EC"/>
    <w:rsid w:val="00637BF4"/>
    <w:rsid w:val="00637FD6"/>
    <w:rsid w:val="0064020E"/>
    <w:rsid w:val="00640254"/>
    <w:rsid w:val="00640457"/>
    <w:rsid w:val="0064151F"/>
    <w:rsid w:val="00641533"/>
    <w:rsid w:val="00641FF1"/>
    <w:rsid w:val="0064208D"/>
    <w:rsid w:val="00642262"/>
    <w:rsid w:val="00642360"/>
    <w:rsid w:val="00642826"/>
    <w:rsid w:val="00642B66"/>
    <w:rsid w:val="00643475"/>
    <w:rsid w:val="0064383B"/>
    <w:rsid w:val="0064396A"/>
    <w:rsid w:val="00644DE7"/>
    <w:rsid w:val="00645287"/>
    <w:rsid w:val="00645816"/>
    <w:rsid w:val="00645FC1"/>
    <w:rsid w:val="006460E1"/>
    <w:rsid w:val="00646208"/>
    <w:rsid w:val="0064624E"/>
    <w:rsid w:val="00646372"/>
    <w:rsid w:val="006466F1"/>
    <w:rsid w:val="00646DCD"/>
    <w:rsid w:val="006474CA"/>
    <w:rsid w:val="00647CB5"/>
    <w:rsid w:val="006506BA"/>
    <w:rsid w:val="00650AB9"/>
    <w:rsid w:val="00650B4F"/>
    <w:rsid w:val="00651445"/>
    <w:rsid w:val="0065147B"/>
    <w:rsid w:val="006514EE"/>
    <w:rsid w:val="00651EF5"/>
    <w:rsid w:val="00652466"/>
    <w:rsid w:val="00652754"/>
    <w:rsid w:val="00652963"/>
    <w:rsid w:val="006545DF"/>
    <w:rsid w:val="0065471D"/>
    <w:rsid w:val="00654F62"/>
    <w:rsid w:val="00655149"/>
    <w:rsid w:val="00655448"/>
    <w:rsid w:val="00655733"/>
    <w:rsid w:val="006557B9"/>
    <w:rsid w:val="00655ACD"/>
    <w:rsid w:val="00655D59"/>
    <w:rsid w:val="006560F8"/>
    <w:rsid w:val="006567AF"/>
    <w:rsid w:val="006569C5"/>
    <w:rsid w:val="00656A92"/>
    <w:rsid w:val="00656DDE"/>
    <w:rsid w:val="006572B8"/>
    <w:rsid w:val="0066011D"/>
    <w:rsid w:val="00660330"/>
    <w:rsid w:val="006607C0"/>
    <w:rsid w:val="00660A2D"/>
    <w:rsid w:val="00660D39"/>
    <w:rsid w:val="006613A6"/>
    <w:rsid w:val="00661833"/>
    <w:rsid w:val="0066185B"/>
    <w:rsid w:val="00661940"/>
    <w:rsid w:val="00661F36"/>
    <w:rsid w:val="00661F81"/>
    <w:rsid w:val="006627A2"/>
    <w:rsid w:val="006632DD"/>
    <w:rsid w:val="006634E6"/>
    <w:rsid w:val="00663838"/>
    <w:rsid w:val="00663F91"/>
    <w:rsid w:val="00664A22"/>
    <w:rsid w:val="006653D6"/>
    <w:rsid w:val="006654B8"/>
    <w:rsid w:val="006655EE"/>
    <w:rsid w:val="00665CAA"/>
    <w:rsid w:val="00667BE7"/>
    <w:rsid w:val="00667EE7"/>
    <w:rsid w:val="0067030E"/>
    <w:rsid w:val="00670922"/>
    <w:rsid w:val="00670AB3"/>
    <w:rsid w:val="00670B7B"/>
    <w:rsid w:val="00670BE1"/>
    <w:rsid w:val="006712CA"/>
    <w:rsid w:val="0067192F"/>
    <w:rsid w:val="0067218F"/>
    <w:rsid w:val="006721EE"/>
    <w:rsid w:val="006734DB"/>
    <w:rsid w:val="006740A9"/>
    <w:rsid w:val="006741F2"/>
    <w:rsid w:val="0067427F"/>
    <w:rsid w:val="006742F0"/>
    <w:rsid w:val="00674CC3"/>
    <w:rsid w:val="00674FEB"/>
    <w:rsid w:val="00675795"/>
    <w:rsid w:val="00675C72"/>
    <w:rsid w:val="00676B21"/>
    <w:rsid w:val="00677150"/>
    <w:rsid w:val="006771F9"/>
    <w:rsid w:val="00677484"/>
    <w:rsid w:val="006774A9"/>
    <w:rsid w:val="006776B6"/>
    <w:rsid w:val="006776D7"/>
    <w:rsid w:val="00677BF9"/>
    <w:rsid w:val="00677C84"/>
    <w:rsid w:val="00680C16"/>
    <w:rsid w:val="00680F2D"/>
    <w:rsid w:val="00681003"/>
    <w:rsid w:val="0068176D"/>
    <w:rsid w:val="006817C9"/>
    <w:rsid w:val="0068190A"/>
    <w:rsid w:val="00683A5B"/>
    <w:rsid w:val="00683ECE"/>
    <w:rsid w:val="006849B8"/>
    <w:rsid w:val="00684DEE"/>
    <w:rsid w:val="00684E0B"/>
    <w:rsid w:val="006851E8"/>
    <w:rsid w:val="00685DA1"/>
    <w:rsid w:val="00686164"/>
    <w:rsid w:val="00686261"/>
    <w:rsid w:val="00686715"/>
    <w:rsid w:val="006870F1"/>
    <w:rsid w:val="0069077F"/>
    <w:rsid w:val="00690D9D"/>
    <w:rsid w:val="006923A4"/>
    <w:rsid w:val="00692539"/>
    <w:rsid w:val="00692850"/>
    <w:rsid w:val="00692A31"/>
    <w:rsid w:val="00692CB9"/>
    <w:rsid w:val="00692E05"/>
    <w:rsid w:val="00694136"/>
    <w:rsid w:val="0069417C"/>
    <w:rsid w:val="006943FB"/>
    <w:rsid w:val="006943FF"/>
    <w:rsid w:val="00694711"/>
    <w:rsid w:val="00694A73"/>
    <w:rsid w:val="00694B5A"/>
    <w:rsid w:val="006950AB"/>
    <w:rsid w:val="0069560A"/>
    <w:rsid w:val="00695BC3"/>
    <w:rsid w:val="00695C1A"/>
    <w:rsid w:val="00695FC2"/>
    <w:rsid w:val="00696053"/>
    <w:rsid w:val="0069630D"/>
    <w:rsid w:val="006968B5"/>
    <w:rsid w:val="00696949"/>
    <w:rsid w:val="00696F36"/>
    <w:rsid w:val="00697052"/>
    <w:rsid w:val="00697CDF"/>
    <w:rsid w:val="006A064E"/>
    <w:rsid w:val="006A06D1"/>
    <w:rsid w:val="006A073F"/>
    <w:rsid w:val="006A13DB"/>
    <w:rsid w:val="006A1762"/>
    <w:rsid w:val="006A1F7B"/>
    <w:rsid w:val="006A2912"/>
    <w:rsid w:val="006A2BCA"/>
    <w:rsid w:val="006A2D07"/>
    <w:rsid w:val="006A2E40"/>
    <w:rsid w:val="006A2F91"/>
    <w:rsid w:val="006A31C5"/>
    <w:rsid w:val="006A365E"/>
    <w:rsid w:val="006A3A19"/>
    <w:rsid w:val="006A3B3C"/>
    <w:rsid w:val="006A3D6B"/>
    <w:rsid w:val="006A3DF1"/>
    <w:rsid w:val="006A45DF"/>
    <w:rsid w:val="006A46FB"/>
    <w:rsid w:val="006A50EC"/>
    <w:rsid w:val="006A52D4"/>
    <w:rsid w:val="006A53CB"/>
    <w:rsid w:val="006A59E6"/>
    <w:rsid w:val="006A5B21"/>
    <w:rsid w:val="006A5B2A"/>
    <w:rsid w:val="006A5E28"/>
    <w:rsid w:val="006A5E31"/>
    <w:rsid w:val="006A671A"/>
    <w:rsid w:val="006A697B"/>
    <w:rsid w:val="006A71AD"/>
    <w:rsid w:val="006A7AFF"/>
    <w:rsid w:val="006A7F63"/>
    <w:rsid w:val="006B0313"/>
    <w:rsid w:val="006B03FA"/>
    <w:rsid w:val="006B0603"/>
    <w:rsid w:val="006B1017"/>
    <w:rsid w:val="006B13FA"/>
    <w:rsid w:val="006B1816"/>
    <w:rsid w:val="006B19D9"/>
    <w:rsid w:val="006B2099"/>
    <w:rsid w:val="006B2E45"/>
    <w:rsid w:val="006B2ED6"/>
    <w:rsid w:val="006B3EE8"/>
    <w:rsid w:val="006B48C7"/>
    <w:rsid w:val="006B4CB5"/>
    <w:rsid w:val="006B4ED7"/>
    <w:rsid w:val="006B50CF"/>
    <w:rsid w:val="006B537E"/>
    <w:rsid w:val="006B5C30"/>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C7"/>
    <w:rsid w:val="006C32D7"/>
    <w:rsid w:val="006C40C7"/>
    <w:rsid w:val="006C41E6"/>
    <w:rsid w:val="006C4377"/>
    <w:rsid w:val="006C450A"/>
    <w:rsid w:val="006C4DDA"/>
    <w:rsid w:val="006C5EC9"/>
    <w:rsid w:val="006C6059"/>
    <w:rsid w:val="006C6355"/>
    <w:rsid w:val="006C67BF"/>
    <w:rsid w:val="006C6BBF"/>
    <w:rsid w:val="006C6C78"/>
    <w:rsid w:val="006C730C"/>
    <w:rsid w:val="006C7522"/>
    <w:rsid w:val="006C7BDE"/>
    <w:rsid w:val="006D02A9"/>
    <w:rsid w:val="006D0FC1"/>
    <w:rsid w:val="006D1B3C"/>
    <w:rsid w:val="006D1C78"/>
    <w:rsid w:val="006D20DE"/>
    <w:rsid w:val="006D2B86"/>
    <w:rsid w:val="006D2E2F"/>
    <w:rsid w:val="006D2F02"/>
    <w:rsid w:val="006D3ACB"/>
    <w:rsid w:val="006D3E9B"/>
    <w:rsid w:val="006D4358"/>
    <w:rsid w:val="006D4362"/>
    <w:rsid w:val="006D454C"/>
    <w:rsid w:val="006D460C"/>
    <w:rsid w:val="006D46C0"/>
    <w:rsid w:val="006D4861"/>
    <w:rsid w:val="006D4ADA"/>
    <w:rsid w:val="006D4F16"/>
    <w:rsid w:val="006D5620"/>
    <w:rsid w:val="006D5931"/>
    <w:rsid w:val="006D5EE7"/>
    <w:rsid w:val="006D69F3"/>
    <w:rsid w:val="006D6C3B"/>
    <w:rsid w:val="006D6F08"/>
    <w:rsid w:val="006D6FAC"/>
    <w:rsid w:val="006D7295"/>
    <w:rsid w:val="006D7D2F"/>
    <w:rsid w:val="006E062C"/>
    <w:rsid w:val="006E099F"/>
    <w:rsid w:val="006E0E8C"/>
    <w:rsid w:val="006E14D0"/>
    <w:rsid w:val="006E1568"/>
    <w:rsid w:val="006E17F4"/>
    <w:rsid w:val="006E206E"/>
    <w:rsid w:val="006E2214"/>
    <w:rsid w:val="006E28B7"/>
    <w:rsid w:val="006E2CA8"/>
    <w:rsid w:val="006E2EF3"/>
    <w:rsid w:val="006E3310"/>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88A"/>
    <w:rsid w:val="006F3B09"/>
    <w:rsid w:val="006F3CDE"/>
    <w:rsid w:val="006F49C5"/>
    <w:rsid w:val="006F4B7F"/>
    <w:rsid w:val="006F4CFC"/>
    <w:rsid w:val="006F58D4"/>
    <w:rsid w:val="006F5C3F"/>
    <w:rsid w:val="006F5F44"/>
    <w:rsid w:val="006F66DA"/>
    <w:rsid w:val="006F66E1"/>
    <w:rsid w:val="006F6EAF"/>
    <w:rsid w:val="006F76CD"/>
    <w:rsid w:val="006F7A14"/>
    <w:rsid w:val="00701925"/>
    <w:rsid w:val="007019EC"/>
    <w:rsid w:val="00701C24"/>
    <w:rsid w:val="00701DB3"/>
    <w:rsid w:val="007022E3"/>
    <w:rsid w:val="00702C58"/>
    <w:rsid w:val="00702E84"/>
    <w:rsid w:val="0070346E"/>
    <w:rsid w:val="00703626"/>
    <w:rsid w:val="00703851"/>
    <w:rsid w:val="0070486A"/>
    <w:rsid w:val="00704EDB"/>
    <w:rsid w:val="00705142"/>
    <w:rsid w:val="0070532C"/>
    <w:rsid w:val="00706101"/>
    <w:rsid w:val="00706A21"/>
    <w:rsid w:val="00707072"/>
    <w:rsid w:val="00707478"/>
    <w:rsid w:val="00707D61"/>
    <w:rsid w:val="007103AA"/>
    <w:rsid w:val="007106CC"/>
    <w:rsid w:val="0071097E"/>
    <w:rsid w:val="00710AE3"/>
    <w:rsid w:val="00710DEB"/>
    <w:rsid w:val="00710FE4"/>
    <w:rsid w:val="007110B2"/>
    <w:rsid w:val="0071136A"/>
    <w:rsid w:val="00711667"/>
    <w:rsid w:val="00711881"/>
    <w:rsid w:val="00711B5F"/>
    <w:rsid w:val="00711C6C"/>
    <w:rsid w:val="00712287"/>
    <w:rsid w:val="00712465"/>
    <w:rsid w:val="00712772"/>
    <w:rsid w:val="00712AE2"/>
    <w:rsid w:val="00712AFB"/>
    <w:rsid w:val="007132EF"/>
    <w:rsid w:val="0071366E"/>
    <w:rsid w:val="00713DF2"/>
    <w:rsid w:val="00713EBF"/>
    <w:rsid w:val="00714498"/>
    <w:rsid w:val="0071469C"/>
    <w:rsid w:val="007148D3"/>
    <w:rsid w:val="00714EBB"/>
    <w:rsid w:val="00715618"/>
    <w:rsid w:val="00715B9A"/>
    <w:rsid w:val="00715F30"/>
    <w:rsid w:val="0071626E"/>
    <w:rsid w:val="00716477"/>
    <w:rsid w:val="0071664D"/>
    <w:rsid w:val="00716731"/>
    <w:rsid w:val="00717485"/>
    <w:rsid w:val="0071766C"/>
    <w:rsid w:val="007177DB"/>
    <w:rsid w:val="00717FA2"/>
    <w:rsid w:val="007202F3"/>
    <w:rsid w:val="00720350"/>
    <w:rsid w:val="00720A12"/>
    <w:rsid w:val="00720DAD"/>
    <w:rsid w:val="0072118A"/>
    <w:rsid w:val="00722BBB"/>
    <w:rsid w:val="00722D1D"/>
    <w:rsid w:val="00722EEA"/>
    <w:rsid w:val="00723119"/>
    <w:rsid w:val="00723837"/>
    <w:rsid w:val="00724058"/>
    <w:rsid w:val="007256CC"/>
    <w:rsid w:val="00725867"/>
    <w:rsid w:val="00725AE1"/>
    <w:rsid w:val="00726C90"/>
    <w:rsid w:val="00726EA6"/>
    <w:rsid w:val="00726EDF"/>
    <w:rsid w:val="00727208"/>
    <w:rsid w:val="00727424"/>
    <w:rsid w:val="00727680"/>
    <w:rsid w:val="00727F4F"/>
    <w:rsid w:val="007303F9"/>
    <w:rsid w:val="00730B59"/>
    <w:rsid w:val="00730D00"/>
    <w:rsid w:val="00730E0D"/>
    <w:rsid w:val="00730F3A"/>
    <w:rsid w:val="007316B9"/>
    <w:rsid w:val="00731A0C"/>
    <w:rsid w:val="00732401"/>
    <w:rsid w:val="0073318C"/>
    <w:rsid w:val="00733DE0"/>
    <w:rsid w:val="00733E10"/>
    <w:rsid w:val="007348B1"/>
    <w:rsid w:val="00734924"/>
    <w:rsid w:val="00735013"/>
    <w:rsid w:val="00735AA4"/>
    <w:rsid w:val="00735E68"/>
    <w:rsid w:val="007362A6"/>
    <w:rsid w:val="007364F0"/>
    <w:rsid w:val="0073680D"/>
    <w:rsid w:val="00736D7D"/>
    <w:rsid w:val="00736D91"/>
    <w:rsid w:val="007375CD"/>
    <w:rsid w:val="00740A1E"/>
    <w:rsid w:val="00740BBB"/>
    <w:rsid w:val="00740D49"/>
    <w:rsid w:val="00740E58"/>
    <w:rsid w:val="007415BB"/>
    <w:rsid w:val="007420DC"/>
    <w:rsid w:val="007426FE"/>
    <w:rsid w:val="00742E6C"/>
    <w:rsid w:val="00743233"/>
    <w:rsid w:val="007441FB"/>
    <w:rsid w:val="007445A0"/>
    <w:rsid w:val="007448AF"/>
    <w:rsid w:val="00744A18"/>
    <w:rsid w:val="00744BD9"/>
    <w:rsid w:val="0074524B"/>
    <w:rsid w:val="00745FD0"/>
    <w:rsid w:val="00746427"/>
    <w:rsid w:val="00746BE4"/>
    <w:rsid w:val="00746F4A"/>
    <w:rsid w:val="0074708E"/>
    <w:rsid w:val="00747561"/>
    <w:rsid w:val="00747AEB"/>
    <w:rsid w:val="00747BBE"/>
    <w:rsid w:val="00747D8B"/>
    <w:rsid w:val="00750725"/>
    <w:rsid w:val="0075072A"/>
    <w:rsid w:val="00750968"/>
    <w:rsid w:val="00751228"/>
    <w:rsid w:val="00751872"/>
    <w:rsid w:val="00751C4D"/>
    <w:rsid w:val="00751C91"/>
    <w:rsid w:val="00751DB7"/>
    <w:rsid w:val="00752194"/>
    <w:rsid w:val="00752B76"/>
    <w:rsid w:val="00752C1F"/>
    <w:rsid w:val="00753476"/>
    <w:rsid w:val="00755057"/>
    <w:rsid w:val="00755268"/>
    <w:rsid w:val="007563D5"/>
    <w:rsid w:val="00756C3E"/>
    <w:rsid w:val="007571E1"/>
    <w:rsid w:val="0075787E"/>
    <w:rsid w:val="00760298"/>
    <w:rsid w:val="00760497"/>
    <w:rsid w:val="007604B2"/>
    <w:rsid w:val="007610BA"/>
    <w:rsid w:val="007617D3"/>
    <w:rsid w:val="00761B33"/>
    <w:rsid w:val="007627AF"/>
    <w:rsid w:val="00763317"/>
    <w:rsid w:val="007635FB"/>
    <w:rsid w:val="0076378D"/>
    <w:rsid w:val="007645E3"/>
    <w:rsid w:val="00764A93"/>
    <w:rsid w:val="00765177"/>
    <w:rsid w:val="00765281"/>
    <w:rsid w:val="00765873"/>
    <w:rsid w:val="00765E2E"/>
    <w:rsid w:val="007663DA"/>
    <w:rsid w:val="007665BD"/>
    <w:rsid w:val="00766949"/>
    <w:rsid w:val="00766BAD"/>
    <w:rsid w:val="00767978"/>
    <w:rsid w:val="00767A44"/>
    <w:rsid w:val="00767D95"/>
    <w:rsid w:val="00770310"/>
    <w:rsid w:val="00770E2A"/>
    <w:rsid w:val="007713C4"/>
    <w:rsid w:val="00772211"/>
    <w:rsid w:val="00772357"/>
    <w:rsid w:val="0077254F"/>
    <w:rsid w:val="0077377E"/>
    <w:rsid w:val="0077395D"/>
    <w:rsid w:val="0077402C"/>
    <w:rsid w:val="007742A7"/>
    <w:rsid w:val="0077444B"/>
    <w:rsid w:val="00774794"/>
    <w:rsid w:val="007747B9"/>
    <w:rsid w:val="0077543E"/>
    <w:rsid w:val="007755F2"/>
    <w:rsid w:val="007759E3"/>
    <w:rsid w:val="00776971"/>
    <w:rsid w:val="00776978"/>
    <w:rsid w:val="00776C23"/>
    <w:rsid w:val="007775F9"/>
    <w:rsid w:val="00777A49"/>
    <w:rsid w:val="00777CF1"/>
    <w:rsid w:val="00777D91"/>
    <w:rsid w:val="0078004A"/>
    <w:rsid w:val="0078055C"/>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F42"/>
    <w:rsid w:val="00785158"/>
    <w:rsid w:val="00785490"/>
    <w:rsid w:val="00785A8F"/>
    <w:rsid w:val="007862AB"/>
    <w:rsid w:val="00786432"/>
    <w:rsid w:val="00786C32"/>
    <w:rsid w:val="00786EE4"/>
    <w:rsid w:val="0078710B"/>
    <w:rsid w:val="00787324"/>
    <w:rsid w:val="0078789A"/>
    <w:rsid w:val="007878D6"/>
    <w:rsid w:val="00791027"/>
    <w:rsid w:val="007910D8"/>
    <w:rsid w:val="007912A9"/>
    <w:rsid w:val="00791411"/>
    <w:rsid w:val="00791878"/>
    <w:rsid w:val="00791B80"/>
    <w:rsid w:val="00791C1F"/>
    <w:rsid w:val="00791EAF"/>
    <w:rsid w:val="0079251D"/>
    <w:rsid w:val="007925EA"/>
    <w:rsid w:val="00792899"/>
    <w:rsid w:val="00792B44"/>
    <w:rsid w:val="00792D3E"/>
    <w:rsid w:val="00792F9C"/>
    <w:rsid w:val="00793320"/>
    <w:rsid w:val="00793355"/>
    <w:rsid w:val="00793CD8"/>
    <w:rsid w:val="00793F1D"/>
    <w:rsid w:val="00794905"/>
    <w:rsid w:val="007951CB"/>
    <w:rsid w:val="007953B7"/>
    <w:rsid w:val="00795538"/>
    <w:rsid w:val="00795BDD"/>
    <w:rsid w:val="00795C92"/>
    <w:rsid w:val="00796231"/>
    <w:rsid w:val="0079694E"/>
    <w:rsid w:val="00796E9F"/>
    <w:rsid w:val="00796F81"/>
    <w:rsid w:val="00797AAE"/>
    <w:rsid w:val="00797BC1"/>
    <w:rsid w:val="00797CFF"/>
    <w:rsid w:val="007A18EE"/>
    <w:rsid w:val="007A1CB3"/>
    <w:rsid w:val="007A1FC4"/>
    <w:rsid w:val="007A27D5"/>
    <w:rsid w:val="007A29DF"/>
    <w:rsid w:val="007A2C12"/>
    <w:rsid w:val="007A306F"/>
    <w:rsid w:val="007A38DA"/>
    <w:rsid w:val="007A3BA1"/>
    <w:rsid w:val="007A43A6"/>
    <w:rsid w:val="007A43E6"/>
    <w:rsid w:val="007A4941"/>
    <w:rsid w:val="007A4FC8"/>
    <w:rsid w:val="007A58A6"/>
    <w:rsid w:val="007A6697"/>
    <w:rsid w:val="007A6D00"/>
    <w:rsid w:val="007A72F6"/>
    <w:rsid w:val="007A74C6"/>
    <w:rsid w:val="007A7541"/>
    <w:rsid w:val="007B0037"/>
    <w:rsid w:val="007B005E"/>
    <w:rsid w:val="007B0069"/>
    <w:rsid w:val="007B051C"/>
    <w:rsid w:val="007B0C4E"/>
    <w:rsid w:val="007B0F9D"/>
    <w:rsid w:val="007B15F3"/>
    <w:rsid w:val="007B18BA"/>
    <w:rsid w:val="007B1951"/>
    <w:rsid w:val="007B2340"/>
    <w:rsid w:val="007B2410"/>
    <w:rsid w:val="007B25B0"/>
    <w:rsid w:val="007B2985"/>
    <w:rsid w:val="007B36C5"/>
    <w:rsid w:val="007B3D2D"/>
    <w:rsid w:val="007B467C"/>
    <w:rsid w:val="007B4CC0"/>
    <w:rsid w:val="007B50AE"/>
    <w:rsid w:val="007B5158"/>
    <w:rsid w:val="007B51DF"/>
    <w:rsid w:val="007B51F4"/>
    <w:rsid w:val="007B5262"/>
    <w:rsid w:val="007B55A9"/>
    <w:rsid w:val="007B55E7"/>
    <w:rsid w:val="007B564D"/>
    <w:rsid w:val="007B64CF"/>
    <w:rsid w:val="007B6A1D"/>
    <w:rsid w:val="007B6F74"/>
    <w:rsid w:val="007B7452"/>
    <w:rsid w:val="007C04F7"/>
    <w:rsid w:val="007C05DD"/>
    <w:rsid w:val="007C065C"/>
    <w:rsid w:val="007C0787"/>
    <w:rsid w:val="007C2F51"/>
    <w:rsid w:val="007C3106"/>
    <w:rsid w:val="007C3210"/>
    <w:rsid w:val="007C3666"/>
    <w:rsid w:val="007C3674"/>
    <w:rsid w:val="007C37BE"/>
    <w:rsid w:val="007C3BAC"/>
    <w:rsid w:val="007C3D18"/>
    <w:rsid w:val="007C4BFC"/>
    <w:rsid w:val="007C505D"/>
    <w:rsid w:val="007C5182"/>
    <w:rsid w:val="007C55AE"/>
    <w:rsid w:val="007C5F7C"/>
    <w:rsid w:val="007C60BF"/>
    <w:rsid w:val="007C634E"/>
    <w:rsid w:val="007C66BB"/>
    <w:rsid w:val="007C68E1"/>
    <w:rsid w:val="007C6937"/>
    <w:rsid w:val="007C6A07"/>
    <w:rsid w:val="007C70A5"/>
    <w:rsid w:val="007C7362"/>
    <w:rsid w:val="007C75A1"/>
    <w:rsid w:val="007C77A5"/>
    <w:rsid w:val="007C79F6"/>
    <w:rsid w:val="007D04E5"/>
    <w:rsid w:val="007D0A8D"/>
    <w:rsid w:val="007D0BE6"/>
    <w:rsid w:val="007D0DDB"/>
    <w:rsid w:val="007D1207"/>
    <w:rsid w:val="007D1BA7"/>
    <w:rsid w:val="007D2097"/>
    <w:rsid w:val="007D2579"/>
    <w:rsid w:val="007D25B7"/>
    <w:rsid w:val="007D3918"/>
    <w:rsid w:val="007D3FB3"/>
    <w:rsid w:val="007D41BD"/>
    <w:rsid w:val="007D44CF"/>
    <w:rsid w:val="007D4CBB"/>
    <w:rsid w:val="007D4FDE"/>
    <w:rsid w:val="007D524A"/>
    <w:rsid w:val="007D55DA"/>
    <w:rsid w:val="007D5901"/>
    <w:rsid w:val="007D5DC8"/>
    <w:rsid w:val="007D636A"/>
    <w:rsid w:val="007D65F1"/>
    <w:rsid w:val="007D69A2"/>
    <w:rsid w:val="007D6AE3"/>
    <w:rsid w:val="007D7526"/>
    <w:rsid w:val="007D76E5"/>
    <w:rsid w:val="007D7A74"/>
    <w:rsid w:val="007E00CE"/>
    <w:rsid w:val="007E0125"/>
    <w:rsid w:val="007E03B4"/>
    <w:rsid w:val="007E064A"/>
    <w:rsid w:val="007E0EAB"/>
    <w:rsid w:val="007E14EC"/>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F53"/>
    <w:rsid w:val="007E505B"/>
    <w:rsid w:val="007E5755"/>
    <w:rsid w:val="007E7091"/>
    <w:rsid w:val="007E7485"/>
    <w:rsid w:val="007E7FE0"/>
    <w:rsid w:val="007E7FFC"/>
    <w:rsid w:val="007F024F"/>
    <w:rsid w:val="007F06DB"/>
    <w:rsid w:val="007F14BE"/>
    <w:rsid w:val="007F1686"/>
    <w:rsid w:val="007F1BBC"/>
    <w:rsid w:val="007F227F"/>
    <w:rsid w:val="007F2668"/>
    <w:rsid w:val="007F26FA"/>
    <w:rsid w:val="007F2885"/>
    <w:rsid w:val="007F2C0B"/>
    <w:rsid w:val="007F2C83"/>
    <w:rsid w:val="007F2E28"/>
    <w:rsid w:val="007F33AF"/>
    <w:rsid w:val="007F3745"/>
    <w:rsid w:val="007F37F9"/>
    <w:rsid w:val="007F3907"/>
    <w:rsid w:val="007F4C41"/>
    <w:rsid w:val="007F6327"/>
    <w:rsid w:val="007F67CC"/>
    <w:rsid w:val="007F6A42"/>
    <w:rsid w:val="007F6C58"/>
    <w:rsid w:val="007F7D4D"/>
    <w:rsid w:val="008005BA"/>
    <w:rsid w:val="00800F2D"/>
    <w:rsid w:val="008011C2"/>
    <w:rsid w:val="008011CA"/>
    <w:rsid w:val="008011FE"/>
    <w:rsid w:val="008016E3"/>
    <w:rsid w:val="00801B68"/>
    <w:rsid w:val="00801DCD"/>
    <w:rsid w:val="00802AE3"/>
    <w:rsid w:val="00802D0F"/>
    <w:rsid w:val="00802D2F"/>
    <w:rsid w:val="00802D7B"/>
    <w:rsid w:val="00802DA9"/>
    <w:rsid w:val="008037D4"/>
    <w:rsid w:val="00803EE7"/>
    <w:rsid w:val="00803FAE"/>
    <w:rsid w:val="00804599"/>
    <w:rsid w:val="0080530A"/>
    <w:rsid w:val="00805511"/>
    <w:rsid w:val="008055F0"/>
    <w:rsid w:val="008057A0"/>
    <w:rsid w:val="00805C4D"/>
    <w:rsid w:val="00805CC8"/>
    <w:rsid w:val="0080605F"/>
    <w:rsid w:val="0080619E"/>
    <w:rsid w:val="00806659"/>
    <w:rsid w:val="00806A15"/>
    <w:rsid w:val="00806B45"/>
    <w:rsid w:val="00806FE7"/>
    <w:rsid w:val="008075FA"/>
    <w:rsid w:val="00807786"/>
    <w:rsid w:val="00807CC4"/>
    <w:rsid w:val="00807F45"/>
    <w:rsid w:val="00810F8B"/>
    <w:rsid w:val="00811D5B"/>
    <w:rsid w:val="00811FCB"/>
    <w:rsid w:val="008120AF"/>
    <w:rsid w:val="008120CD"/>
    <w:rsid w:val="008124DF"/>
    <w:rsid w:val="0081358C"/>
    <w:rsid w:val="00813C42"/>
    <w:rsid w:val="008143D1"/>
    <w:rsid w:val="0081473F"/>
    <w:rsid w:val="008148A0"/>
    <w:rsid w:val="008150D0"/>
    <w:rsid w:val="008151EF"/>
    <w:rsid w:val="00815205"/>
    <w:rsid w:val="008158D6"/>
    <w:rsid w:val="00815A6C"/>
    <w:rsid w:val="00815CD9"/>
    <w:rsid w:val="00816BBE"/>
    <w:rsid w:val="00817196"/>
    <w:rsid w:val="008174AA"/>
    <w:rsid w:val="00817D6A"/>
    <w:rsid w:val="00820386"/>
    <w:rsid w:val="0082080A"/>
    <w:rsid w:val="0082122D"/>
    <w:rsid w:val="0082131F"/>
    <w:rsid w:val="00821DAE"/>
    <w:rsid w:val="00821FCE"/>
    <w:rsid w:val="00822147"/>
    <w:rsid w:val="00822639"/>
    <w:rsid w:val="00822D74"/>
    <w:rsid w:val="008235DB"/>
    <w:rsid w:val="008237F7"/>
    <w:rsid w:val="00823C42"/>
    <w:rsid w:val="00823E6A"/>
    <w:rsid w:val="00824AB4"/>
    <w:rsid w:val="00824B4B"/>
    <w:rsid w:val="00824EAC"/>
    <w:rsid w:val="00825238"/>
    <w:rsid w:val="008252B4"/>
    <w:rsid w:val="0082557B"/>
    <w:rsid w:val="00825C42"/>
    <w:rsid w:val="00825D25"/>
    <w:rsid w:val="00825DD2"/>
    <w:rsid w:val="00826CFE"/>
    <w:rsid w:val="00826F8B"/>
    <w:rsid w:val="008270B3"/>
    <w:rsid w:val="008274D9"/>
    <w:rsid w:val="008277F6"/>
    <w:rsid w:val="00827D6F"/>
    <w:rsid w:val="00830388"/>
    <w:rsid w:val="008309B3"/>
    <w:rsid w:val="008309EB"/>
    <w:rsid w:val="008314AE"/>
    <w:rsid w:val="008315A3"/>
    <w:rsid w:val="008315DE"/>
    <w:rsid w:val="00831600"/>
    <w:rsid w:val="00832087"/>
    <w:rsid w:val="008324B5"/>
    <w:rsid w:val="0083364C"/>
    <w:rsid w:val="00833F3F"/>
    <w:rsid w:val="0083457C"/>
    <w:rsid w:val="008347E3"/>
    <w:rsid w:val="00834F36"/>
    <w:rsid w:val="00835491"/>
    <w:rsid w:val="008355CE"/>
    <w:rsid w:val="00836A23"/>
    <w:rsid w:val="008376AC"/>
    <w:rsid w:val="00837FC8"/>
    <w:rsid w:val="0084028A"/>
    <w:rsid w:val="008408AD"/>
    <w:rsid w:val="00841253"/>
    <w:rsid w:val="00841289"/>
    <w:rsid w:val="00841419"/>
    <w:rsid w:val="00843750"/>
    <w:rsid w:val="00843BA6"/>
    <w:rsid w:val="00843FC2"/>
    <w:rsid w:val="0084410F"/>
    <w:rsid w:val="008444E8"/>
    <w:rsid w:val="00844742"/>
    <w:rsid w:val="00844C05"/>
    <w:rsid w:val="00844E80"/>
    <w:rsid w:val="00844F00"/>
    <w:rsid w:val="0084574E"/>
    <w:rsid w:val="00845AC6"/>
    <w:rsid w:val="00845DA6"/>
    <w:rsid w:val="00845F74"/>
    <w:rsid w:val="00846E59"/>
    <w:rsid w:val="00846FE7"/>
    <w:rsid w:val="0084704A"/>
    <w:rsid w:val="00847088"/>
    <w:rsid w:val="00847265"/>
    <w:rsid w:val="008472EB"/>
    <w:rsid w:val="00847380"/>
    <w:rsid w:val="00847386"/>
    <w:rsid w:val="0084764E"/>
    <w:rsid w:val="008478B5"/>
    <w:rsid w:val="00847ADA"/>
    <w:rsid w:val="00847BF5"/>
    <w:rsid w:val="00847DF1"/>
    <w:rsid w:val="00847FA5"/>
    <w:rsid w:val="00847FE1"/>
    <w:rsid w:val="00850356"/>
    <w:rsid w:val="008507AF"/>
    <w:rsid w:val="00850909"/>
    <w:rsid w:val="00851C3D"/>
    <w:rsid w:val="00851C73"/>
    <w:rsid w:val="00852032"/>
    <w:rsid w:val="008523A8"/>
    <w:rsid w:val="008525B0"/>
    <w:rsid w:val="00852B5D"/>
    <w:rsid w:val="00853134"/>
    <w:rsid w:val="00853922"/>
    <w:rsid w:val="008543FA"/>
    <w:rsid w:val="00854738"/>
    <w:rsid w:val="00855EBD"/>
    <w:rsid w:val="008562F4"/>
    <w:rsid w:val="0085669C"/>
    <w:rsid w:val="00856911"/>
    <w:rsid w:val="00856941"/>
    <w:rsid w:val="00856BE9"/>
    <w:rsid w:val="00857418"/>
    <w:rsid w:val="008574C1"/>
    <w:rsid w:val="00857FB0"/>
    <w:rsid w:val="008604CC"/>
    <w:rsid w:val="00860FBE"/>
    <w:rsid w:val="008614C5"/>
    <w:rsid w:val="0086165C"/>
    <w:rsid w:val="00861C65"/>
    <w:rsid w:val="00861DE1"/>
    <w:rsid w:val="00861F91"/>
    <w:rsid w:val="008620CA"/>
    <w:rsid w:val="008622B3"/>
    <w:rsid w:val="00862C61"/>
    <w:rsid w:val="0086300C"/>
    <w:rsid w:val="00863345"/>
    <w:rsid w:val="008644DE"/>
    <w:rsid w:val="008647E4"/>
    <w:rsid w:val="00864B00"/>
    <w:rsid w:val="00865689"/>
    <w:rsid w:val="00865D85"/>
    <w:rsid w:val="00865DF7"/>
    <w:rsid w:val="0086665B"/>
    <w:rsid w:val="00866C06"/>
    <w:rsid w:val="0086712E"/>
    <w:rsid w:val="0086745A"/>
    <w:rsid w:val="008677FD"/>
    <w:rsid w:val="00867BA1"/>
    <w:rsid w:val="00867CCD"/>
    <w:rsid w:val="00867E96"/>
    <w:rsid w:val="008703D1"/>
    <w:rsid w:val="008706D4"/>
    <w:rsid w:val="00870DE3"/>
    <w:rsid w:val="00870DE8"/>
    <w:rsid w:val="00870F8A"/>
    <w:rsid w:val="008719A4"/>
    <w:rsid w:val="00871AA4"/>
    <w:rsid w:val="00871D23"/>
    <w:rsid w:val="00871DC9"/>
    <w:rsid w:val="0087268D"/>
    <w:rsid w:val="00872A01"/>
    <w:rsid w:val="0087303B"/>
    <w:rsid w:val="00873536"/>
    <w:rsid w:val="008742DA"/>
    <w:rsid w:val="00874312"/>
    <w:rsid w:val="0087437C"/>
    <w:rsid w:val="008749AD"/>
    <w:rsid w:val="00874E2E"/>
    <w:rsid w:val="00875261"/>
    <w:rsid w:val="00875CD7"/>
    <w:rsid w:val="00875E0C"/>
    <w:rsid w:val="00876586"/>
    <w:rsid w:val="008766CC"/>
    <w:rsid w:val="00876720"/>
    <w:rsid w:val="00876975"/>
    <w:rsid w:val="00876B4D"/>
    <w:rsid w:val="00876D76"/>
    <w:rsid w:val="008773BB"/>
    <w:rsid w:val="00877F18"/>
    <w:rsid w:val="00880035"/>
    <w:rsid w:val="008800D9"/>
    <w:rsid w:val="00880D5E"/>
    <w:rsid w:val="00881C3C"/>
    <w:rsid w:val="0088201E"/>
    <w:rsid w:val="00882299"/>
    <w:rsid w:val="00882709"/>
    <w:rsid w:val="00882E5B"/>
    <w:rsid w:val="0088330C"/>
    <w:rsid w:val="00883430"/>
    <w:rsid w:val="00884491"/>
    <w:rsid w:val="00885B61"/>
    <w:rsid w:val="00885E35"/>
    <w:rsid w:val="0088614D"/>
    <w:rsid w:val="008863D2"/>
    <w:rsid w:val="0088642D"/>
    <w:rsid w:val="00886DDA"/>
    <w:rsid w:val="00886EFE"/>
    <w:rsid w:val="008872AF"/>
    <w:rsid w:val="0088743E"/>
    <w:rsid w:val="0089024D"/>
    <w:rsid w:val="008907E0"/>
    <w:rsid w:val="00890D9F"/>
    <w:rsid w:val="00890E2A"/>
    <w:rsid w:val="00892FCA"/>
    <w:rsid w:val="008933C5"/>
    <w:rsid w:val="00893422"/>
    <w:rsid w:val="008934F0"/>
    <w:rsid w:val="008937E9"/>
    <w:rsid w:val="008939C6"/>
    <w:rsid w:val="00894008"/>
    <w:rsid w:val="00894A88"/>
    <w:rsid w:val="00894DB9"/>
    <w:rsid w:val="00894F80"/>
    <w:rsid w:val="00895030"/>
    <w:rsid w:val="0089531B"/>
    <w:rsid w:val="00895386"/>
    <w:rsid w:val="0089599B"/>
    <w:rsid w:val="00896080"/>
    <w:rsid w:val="00896130"/>
    <w:rsid w:val="0089722A"/>
    <w:rsid w:val="008A0555"/>
    <w:rsid w:val="008A05E4"/>
    <w:rsid w:val="008A06EF"/>
    <w:rsid w:val="008A0B58"/>
    <w:rsid w:val="008A0FCC"/>
    <w:rsid w:val="008A1126"/>
    <w:rsid w:val="008A21FF"/>
    <w:rsid w:val="008A226A"/>
    <w:rsid w:val="008A23A8"/>
    <w:rsid w:val="008A28E9"/>
    <w:rsid w:val="008A2A9B"/>
    <w:rsid w:val="008A2CE2"/>
    <w:rsid w:val="008A2FC8"/>
    <w:rsid w:val="008A30AC"/>
    <w:rsid w:val="008A3A78"/>
    <w:rsid w:val="008A44B8"/>
    <w:rsid w:val="008A4A3A"/>
    <w:rsid w:val="008A4C8E"/>
    <w:rsid w:val="008A4F2A"/>
    <w:rsid w:val="008A51A8"/>
    <w:rsid w:val="008A54A8"/>
    <w:rsid w:val="008A54C7"/>
    <w:rsid w:val="008A5943"/>
    <w:rsid w:val="008A5E8E"/>
    <w:rsid w:val="008A6040"/>
    <w:rsid w:val="008A67B1"/>
    <w:rsid w:val="008A6ED8"/>
    <w:rsid w:val="008A704B"/>
    <w:rsid w:val="008A70E3"/>
    <w:rsid w:val="008A77D8"/>
    <w:rsid w:val="008A7B40"/>
    <w:rsid w:val="008A7F2B"/>
    <w:rsid w:val="008B01E1"/>
    <w:rsid w:val="008B0252"/>
    <w:rsid w:val="008B02CD"/>
    <w:rsid w:val="008B0431"/>
    <w:rsid w:val="008B0483"/>
    <w:rsid w:val="008B0BA3"/>
    <w:rsid w:val="008B0D87"/>
    <w:rsid w:val="008B120C"/>
    <w:rsid w:val="008B22AC"/>
    <w:rsid w:val="008B28C1"/>
    <w:rsid w:val="008B292C"/>
    <w:rsid w:val="008B32D3"/>
    <w:rsid w:val="008B34FC"/>
    <w:rsid w:val="008B3DD7"/>
    <w:rsid w:val="008B4529"/>
    <w:rsid w:val="008B47C7"/>
    <w:rsid w:val="008B48AE"/>
    <w:rsid w:val="008B4EA9"/>
    <w:rsid w:val="008B51A0"/>
    <w:rsid w:val="008B525B"/>
    <w:rsid w:val="008B58DA"/>
    <w:rsid w:val="008B592A"/>
    <w:rsid w:val="008B5BAA"/>
    <w:rsid w:val="008B5FB7"/>
    <w:rsid w:val="008B5FDF"/>
    <w:rsid w:val="008B6487"/>
    <w:rsid w:val="008B6577"/>
    <w:rsid w:val="008B6597"/>
    <w:rsid w:val="008B6BD2"/>
    <w:rsid w:val="008B6DB8"/>
    <w:rsid w:val="008B7566"/>
    <w:rsid w:val="008B767E"/>
    <w:rsid w:val="008B7B5C"/>
    <w:rsid w:val="008C066F"/>
    <w:rsid w:val="008C08FA"/>
    <w:rsid w:val="008C0C99"/>
    <w:rsid w:val="008C0D12"/>
    <w:rsid w:val="008C0E7F"/>
    <w:rsid w:val="008C1752"/>
    <w:rsid w:val="008C1914"/>
    <w:rsid w:val="008C1D60"/>
    <w:rsid w:val="008C2017"/>
    <w:rsid w:val="008C2214"/>
    <w:rsid w:val="008C2245"/>
    <w:rsid w:val="008C231F"/>
    <w:rsid w:val="008C2445"/>
    <w:rsid w:val="008C25A1"/>
    <w:rsid w:val="008C27FB"/>
    <w:rsid w:val="008C404F"/>
    <w:rsid w:val="008C4958"/>
    <w:rsid w:val="008C4BAA"/>
    <w:rsid w:val="008C50B6"/>
    <w:rsid w:val="008C58BD"/>
    <w:rsid w:val="008C59BF"/>
    <w:rsid w:val="008C5BD6"/>
    <w:rsid w:val="008C5D23"/>
    <w:rsid w:val="008C5EEE"/>
    <w:rsid w:val="008C6818"/>
    <w:rsid w:val="008C6AE8"/>
    <w:rsid w:val="008C6FE1"/>
    <w:rsid w:val="008C7475"/>
    <w:rsid w:val="008C7573"/>
    <w:rsid w:val="008C7B57"/>
    <w:rsid w:val="008D02D9"/>
    <w:rsid w:val="008D0A33"/>
    <w:rsid w:val="008D0A50"/>
    <w:rsid w:val="008D0CB5"/>
    <w:rsid w:val="008D0F7E"/>
    <w:rsid w:val="008D1970"/>
    <w:rsid w:val="008D1F44"/>
    <w:rsid w:val="008D2365"/>
    <w:rsid w:val="008D286A"/>
    <w:rsid w:val="008D2A48"/>
    <w:rsid w:val="008D2B61"/>
    <w:rsid w:val="008D2FA0"/>
    <w:rsid w:val="008D31FF"/>
    <w:rsid w:val="008D34F1"/>
    <w:rsid w:val="008D356A"/>
    <w:rsid w:val="008D39D8"/>
    <w:rsid w:val="008D3A9C"/>
    <w:rsid w:val="008D3BE3"/>
    <w:rsid w:val="008D3DE9"/>
    <w:rsid w:val="008D438F"/>
    <w:rsid w:val="008D4391"/>
    <w:rsid w:val="008D43B9"/>
    <w:rsid w:val="008D4A68"/>
    <w:rsid w:val="008D4E78"/>
    <w:rsid w:val="008D4ED2"/>
    <w:rsid w:val="008D52D0"/>
    <w:rsid w:val="008D575F"/>
    <w:rsid w:val="008D6A97"/>
    <w:rsid w:val="008D6BC9"/>
    <w:rsid w:val="008D6D1A"/>
    <w:rsid w:val="008D6FB7"/>
    <w:rsid w:val="008D73F4"/>
    <w:rsid w:val="008D78A8"/>
    <w:rsid w:val="008D7922"/>
    <w:rsid w:val="008D7C4F"/>
    <w:rsid w:val="008E03A9"/>
    <w:rsid w:val="008E065E"/>
    <w:rsid w:val="008E0927"/>
    <w:rsid w:val="008E11CA"/>
    <w:rsid w:val="008E11D3"/>
    <w:rsid w:val="008E1508"/>
    <w:rsid w:val="008E1909"/>
    <w:rsid w:val="008E19B6"/>
    <w:rsid w:val="008E3030"/>
    <w:rsid w:val="008E38AE"/>
    <w:rsid w:val="008E3A3E"/>
    <w:rsid w:val="008E4B89"/>
    <w:rsid w:val="008E5111"/>
    <w:rsid w:val="008E539F"/>
    <w:rsid w:val="008E5E9D"/>
    <w:rsid w:val="008E6654"/>
    <w:rsid w:val="008E69DA"/>
    <w:rsid w:val="008E69F1"/>
    <w:rsid w:val="008E6B25"/>
    <w:rsid w:val="008E6E64"/>
    <w:rsid w:val="008E7233"/>
    <w:rsid w:val="008E74F2"/>
    <w:rsid w:val="008E755F"/>
    <w:rsid w:val="008E75A9"/>
    <w:rsid w:val="008E7A8C"/>
    <w:rsid w:val="008E7E14"/>
    <w:rsid w:val="008E7E4C"/>
    <w:rsid w:val="008E7FF5"/>
    <w:rsid w:val="008F0667"/>
    <w:rsid w:val="008F1EAB"/>
    <w:rsid w:val="008F1FAB"/>
    <w:rsid w:val="008F2A8F"/>
    <w:rsid w:val="008F3080"/>
    <w:rsid w:val="008F33DC"/>
    <w:rsid w:val="008F4318"/>
    <w:rsid w:val="008F477F"/>
    <w:rsid w:val="008F4F61"/>
    <w:rsid w:val="008F532C"/>
    <w:rsid w:val="008F546E"/>
    <w:rsid w:val="008F566D"/>
    <w:rsid w:val="008F5957"/>
    <w:rsid w:val="008F69FC"/>
    <w:rsid w:val="008F7468"/>
    <w:rsid w:val="008F7645"/>
    <w:rsid w:val="008F7A0C"/>
    <w:rsid w:val="00900214"/>
    <w:rsid w:val="0090021C"/>
    <w:rsid w:val="009006E2"/>
    <w:rsid w:val="009009C4"/>
    <w:rsid w:val="00900C4E"/>
    <w:rsid w:val="00900CD0"/>
    <w:rsid w:val="009011EA"/>
    <w:rsid w:val="00901505"/>
    <w:rsid w:val="009018C9"/>
    <w:rsid w:val="00902350"/>
    <w:rsid w:val="0090317C"/>
    <w:rsid w:val="0090336B"/>
    <w:rsid w:val="00903CC5"/>
    <w:rsid w:val="00903D98"/>
    <w:rsid w:val="00904524"/>
    <w:rsid w:val="00904981"/>
    <w:rsid w:val="00904BDF"/>
    <w:rsid w:val="009053AA"/>
    <w:rsid w:val="00905FE9"/>
    <w:rsid w:val="00906939"/>
    <w:rsid w:val="00906B09"/>
    <w:rsid w:val="0090706B"/>
    <w:rsid w:val="0090731A"/>
    <w:rsid w:val="0090740F"/>
    <w:rsid w:val="009074E3"/>
    <w:rsid w:val="00907C0A"/>
    <w:rsid w:val="00907D94"/>
    <w:rsid w:val="00907F5D"/>
    <w:rsid w:val="009104B4"/>
    <w:rsid w:val="00910616"/>
    <w:rsid w:val="00910B7D"/>
    <w:rsid w:val="009111C6"/>
    <w:rsid w:val="00911313"/>
    <w:rsid w:val="009113FB"/>
    <w:rsid w:val="009118B2"/>
    <w:rsid w:val="00911B3A"/>
    <w:rsid w:val="00911C82"/>
    <w:rsid w:val="00911DFB"/>
    <w:rsid w:val="00911E6A"/>
    <w:rsid w:val="0091291D"/>
    <w:rsid w:val="009132E4"/>
    <w:rsid w:val="009139D9"/>
    <w:rsid w:val="00914217"/>
    <w:rsid w:val="009144DF"/>
    <w:rsid w:val="009147BE"/>
    <w:rsid w:val="00914AD8"/>
    <w:rsid w:val="00914D78"/>
    <w:rsid w:val="00914FF6"/>
    <w:rsid w:val="009156BB"/>
    <w:rsid w:val="00915729"/>
    <w:rsid w:val="0091595B"/>
    <w:rsid w:val="00916079"/>
    <w:rsid w:val="0091611D"/>
    <w:rsid w:val="0091645A"/>
    <w:rsid w:val="00916ABA"/>
    <w:rsid w:val="00916B02"/>
    <w:rsid w:val="00917035"/>
    <w:rsid w:val="0091727F"/>
    <w:rsid w:val="0091757B"/>
    <w:rsid w:val="00917817"/>
    <w:rsid w:val="009178AF"/>
    <w:rsid w:val="00917B03"/>
    <w:rsid w:val="00917BF6"/>
    <w:rsid w:val="00917CE9"/>
    <w:rsid w:val="00917DCC"/>
    <w:rsid w:val="00917E62"/>
    <w:rsid w:val="00920BF2"/>
    <w:rsid w:val="00920E27"/>
    <w:rsid w:val="00921111"/>
    <w:rsid w:val="009211D4"/>
    <w:rsid w:val="00921E3C"/>
    <w:rsid w:val="00921F09"/>
    <w:rsid w:val="00922010"/>
    <w:rsid w:val="0092219E"/>
    <w:rsid w:val="0092222C"/>
    <w:rsid w:val="00922338"/>
    <w:rsid w:val="0092275D"/>
    <w:rsid w:val="00923310"/>
    <w:rsid w:val="00923A5A"/>
    <w:rsid w:val="00923DC4"/>
    <w:rsid w:val="00923FE6"/>
    <w:rsid w:val="00924347"/>
    <w:rsid w:val="009247D8"/>
    <w:rsid w:val="009248F5"/>
    <w:rsid w:val="00924C54"/>
    <w:rsid w:val="00924CE2"/>
    <w:rsid w:val="00925441"/>
    <w:rsid w:val="009257D8"/>
    <w:rsid w:val="00925B8E"/>
    <w:rsid w:val="00925D04"/>
    <w:rsid w:val="009264F1"/>
    <w:rsid w:val="00926EB6"/>
    <w:rsid w:val="0092767E"/>
    <w:rsid w:val="0093068D"/>
    <w:rsid w:val="00930A21"/>
    <w:rsid w:val="00931A37"/>
    <w:rsid w:val="00931BD9"/>
    <w:rsid w:val="00931D20"/>
    <w:rsid w:val="00933227"/>
    <w:rsid w:val="00933853"/>
    <w:rsid w:val="0093432F"/>
    <w:rsid w:val="009347A2"/>
    <w:rsid w:val="00934A7E"/>
    <w:rsid w:val="00934C05"/>
    <w:rsid w:val="00934D04"/>
    <w:rsid w:val="00935360"/>
    <w:rsid w:val="009357BF"/>
    <w:rsid w:val="009358AB"/>
    <w:rsid w:val="00935CAF"/>
    <w:rsid w:val="0093602F"/>
    <w:rsid w:val="009360DD"/>
    <w:rsid w:val="009368F3"/>
    <w:rsid w:val="009371D5"/>
    <w:rsid w:val="0093729D"/>
    <w:rsid w:val="00937B30"/>
    <w:rsid w:val="00937B71"/>
    <w:rsid w:val="00937E2F"/>
    <w:rsid w:val="00937F06"/>
    <w:rsid w:val="00940C83"/>
    <w:rsid w:val="00941158"/>
    <w:rsid w:val="00941239"/>
    <w:rsid w:val="00941559"/>
    <w:rsid w:val="00941636"/>
    <w:rsid w:val="00942183"/>
    <w:rsid w:val="009425BB"/>
    <w:rsid w:val="009425EB"/>
    <w:rsid w:val="0094285E"/>
    <w:rsid w:val="00942C72"/>
    <w:rsid w:val="00942D9D"/>
    <w:rsid w:val="00943742"/>
    <w:rsid w:val="00944103"/>
    <w:rsid w:val="0094462A"/>
    <w:rsid w:val="009449A7"/>
    <w:rsid w:val="009452B4"/>
    <w:rsid w:val="0094568D"/>
    <w:rsid w:val="00945901"/>
    <w:rsid w:val="00945C05"/>
    <w:rsid w:val="00946737"/>
    <w:rsid w:val="00946945"/>
    <w:rsid w:val="00947070"/>
    <w:rsid w:val="00947713"/>
    <w:rsid w:val="009479AE"/>
    <w:rsid w:val="00947F9C"/>
    <w:rsid w:val="00950024"/>
    <w:rsid w:val="009500D1"/>
    <w:rsid w:val="009505DE"/>
    <w:rsid w:val="0095094C"/>
    <w:rsid w:val="00950AF6"/>
    <w:rsid w:val="00950CAD"/>
    <w:rsid w:val="00950DC7"/>
    <w:rsid w:val="00950DE7"/>
    <w:rsid w:val="00950E54"/>
    <w:rsid w:val="00951336"/>
    <w:rsid w:val="00951558"/>
    <w:rsid w:val="0095259A"/>
    <w:rsid w:val="00952E08"/>
    <w:rsid w:val="00953920"/>
    <w:rsid w:val="00953D47"/>
    <w:rsid w:val="00953F2C"/>
    <w:rsid w:val="00954869"/>
    <w:rsid w:val="00954AA2"/>
    <w:rsid w:val="00954FE9"/>
    <w:rsid w:val="009555CE"/>
    <w:rsid w:val="00955694"/>
    <w:rsid w:val="00955BCC"/>
    <w:rsid w:val="0095681E"/>
    <w:rsid w:val="00956B83"/>
    <w:rsid w:val="00956CF8"/>
    <w:rsid w:val="009572D4"/>
    <w:rsid w:val="0096039D"/>
    <w:rsid w:val="00961890"/>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5CAA"/>
    <w:rsid w:val="00966406"/>
    <w:rsid w:val="0096654E"/>
    <w:rsid w:val="009666FC"/>
    <w:rsid w:val="009667C4"/>
    <w:rsid w:val="009667E7"/>
    <w:rsid w:val="009667FD"/>
    <w:rsid w:val="00966F2C"/>
    <w:rsid w:val="0096702F"/>
    <w:rsid w:val="009671EF"/>
    <w:rsid w:val="00967227"/>
    <w:rsid w:val="009673A4"/>
    <w:rsid w:val="0097004B"/>
    <w:rsid w:val="00970580"/>
    <w:rsid w:val="009705B4"/>
    <w:rsid w:val="00970E73"/>
    <w:rsid w:val="00970F0B"/>
    <w:rsid w:val="009715C9"/>
    <w:rsid w:val="00971F08"/>
    <w:rsid w:val="00972943"/>
    <w:rsid w:val="00972A4F"/>
    <w:rsid w:val="00972AD5"/>
    <w:rsid w:val="00972C43"/>
    <w:rsid w:val="00972C91"/>
    <w:rsid w:val="009731D8"/>
    <w:rsid w:val="00973AC1"/>
    <w:rsid w:val="00973D04"/>
    <w:rsid w:val="009741B9"/>
    <w:rsid w:val="009747BB"/>
    <w:rsid w:val="0097497B"/>
    <w:rsid w:val="009750A6"/>
    <w:rsid w:val="0097571A"/>
    <w:rsid w:val="00975F4F"/>
    <w:rsid w:val="0097603D"/>
    <w:rsid w:val="00976949"/>
    <w:rsid w:val="00976A44"/>
    <w:rsid w:val="00977294"/>
    <w:rsid w:val="009773DA"/>
    <w:rsid w:val="00977A7A"/>
    <w:rsid w:val="0098027B"/>
    <w:rsid w:val="00980477"/>
    <w:rsid w:val="00982F12"/>
    <w:rsid w:val="00982F3D"/>
    <w:rsid w:val="00982FF9"/>
    <w:rsid w:val="009833B6"/>
    <w:rsid w:val="00983502"/>
    <w:rsid w:val="00983814"/>
    <w:rsid w:val="0098387E"/>
    <w:rsid w:val="00983CCC"/>
    <w:rsid w:val="00983D1A"/>
    <w:rsid w:val="00983E66"/>
    <w:rsid w:val="00983F03"/>
    <w:rsid w:val="00984703"/>
    <w:rsid w:val="00985136"/>
    <w:rsid w:val="00985253"/>
    <w:rsid w:val="009853B3"/>
    <w:rsid w:val="00985592"/>
    <w:rsid w:val="0098568D"/>
    <w:rsid w:val="00985AB4"/>
    <w:rsid w:val="0098635E"/>
    <w:rsid w:val="0098637A"/>
    <w:rsid w:val="00986BB2"/>
    <w:rsid w:val="00986E5B"/>
    <w:rsid w:val="009878A9"/>
    <w:rsid w:val="0099020F"/>
    <w:rsid w:val="009903BE"/>
    <w:rsid w:val="009904BF"/>
    <w:rsid w:val="00990628"/>
    <w:rsid w:val="00990630"/>
    <w:rsid w:val="009907F1"/>
    <w:rsid w:val="00990C13"/>
    <w:rsid w:val="00991761"/>
    <w:rsid w:val="00991D6A"/>
    <w:rsid w:val="009921E9"/>
    <w:rsid w:val="0099226A"/>
    <w:rsid w:val="009923FF"/>
    <w:rsid w:val="00992482"/>
    <w:rsid w:val="00992D7C"/>
    <w:rsid w:val="00992EA0"/>
    <w:rsid w:val="00993B87"/>
    <w:rsid w:val="0099406B"/>
    <w:rsid w:val="00994375"/>
    <w:rsid w:val="00994D60"/>
    <w:rsid w:val="00994DCA"/>
    <w:rsid w:val="009951F6"/>
    <w:rsid w:val="009953E9"/>
    <w:rsid w:val="0099566C"/>
    <w:rsid w:val="009957BF"/>
    <w:rsid w:val="009958AB"/>
    <w:rsid w:val="00995B7A"/>
    <w:rsid w:val="009960EC"/>
    <w:rsid w:val="00996988"/>
    <w:rsid w:val="00996D0B"/>
    <w:rsid w:val="00996FE9"/>
    <w:rsid w:val="009970DD"/>
    <w:rsid w:val="0099771B"/>
    <w:rsid w:val="009A077F"/>
    <w:rsid w:val="009A0923"/>
    <w:rsid w:val="009A0F33"/>
    <w:rsid w:val="009A0FBA"/>
    <w:rsid w:val="009A1601"/>
    <w:rsid w:val="009A27A9"/>
    <w:rsid w:val="009A2BC6"/>
    <w:rsid w:val="009A3549"/>
    <w:rsid w:val="009A3A20"/>
    <w:rsid w:val="009A3AE3"/>
    <w:rsid w:val="009A3DBF"/>
    <w:rsid w:val="009A462D"/>
    <w:rsid w:val="009A46C4"/>
    <w:rsid w:val="009A4EA2"/>
    <w:rsid w:val="009A57A7"/>
    <w:rsid w:val="009A584B"/>
    <w:rsid w:val="009A59DA"/>
    <w:rsid w:val="009A5CBA"/>
    <w:rsid w:val="009A6154"/>
    <w:rsid w:val="009A6300"/>
    <w:rsid w:val="009A6442"/>
    <w:rsid w:val="009A66E0"/>
    <w:rsid w:val="009A678F"/>
    <w:rsid w:val="009A7022"/>
    <w:rsid w:val="009A746A"/>
    <w:rsid w:val="009A74E9"/>
    <w:rsid w:val="009A757B"/>
    <w:rsid w:val="009A79E5"/>
    <w:rsid w:val="009B0419"/>
    <w:rsid w:val="009B0D6F"/>
    <w:rsid w:val="009B1AEB"/>
    <w:rsid w:val="009B1B39"/>
    <w:rsid w:val="009B1F30"/>
    <w:rsid w:val="009B2C88"/>
    <w:rsid w:val="009B2D33"/>
    <w:rsid w:val="009B3AC2"/>
    <w:rsid w:val="009B3F73"/>
    <w:rsid w:val="009B4A29"/>
    <w:rsid w:val="009B4DF4"/>
    <w:rsid w:val="009B4EE0"/>
    <w:rsid w:val="009B522F"/>
    <w:rsid w:val="009B5362"/>
    <w:rsid w:val="009B564E"/>
    <w:rsid w:val="009B5691"/>
    <w:rsid w:val="009B5C17"/>
    <w:rsid w:val="009B6A21"/>
    <w:rsid w:val="009B6D6D"/>
    <w:rsid w:val="009B7221"/>
    <w:rsid w:val="009B748F"/>
    <w:rsid w:val="009B7777"/>
    <w:rsid w:val="009B7E87"/>
    <w:rsid w:val="009C059F"/>
    <w:rsid w:val="009C0DA9"/>
    <w:rsid w:val="009C0F28"/>
    <w:rsid w:val="009C0FAC"/>
    <w:rsid w:val="009C13A9"/>
    <w:rsid w:val="009C1568"/>
    <w:rsid w:val="009C15FA"/>
    <w:rsid w:val="009C1646"/>
    <w:rsid w:val="009C1C90"/>
    <w:rsid w:val="009C22CA"/>
    <w:rsid w:val="009C2A9A"/>
    <w:rsid w:val="009C2C6E"/>
    <w:rsid w:val="009C3055"/>
    <w:rsid w:val="009C3607"/>
    <w:rsid w:val="009C3A02"/>
    <w:rsid w:val="009C3E8B"/>
    <w:rsid w:val="009C403E"/>
    <w:rsid w:val="009C40B5"/>
    <w:rsid w:val="009C4FA8"/>
    <w:rsid w:val="009C558B"/>
    <w:rsid w:val="009C5727"/>
    <w:rsid w:val="009C5FCB"/>
    <w:rsid w:val="009C613F"/>
    <w:rsid w:val="009C66EF"/>
    <w:rsid w:val="009C72F7"/>
    <w:rsid w:val="009D03E6"/>
    <w:rsid w:val="009D0FC2"/>
    <w:rsid w:val="009D11B2"/>
    <w:rsid w:val="009D2310"/>
    <w:rsid w:val="009D256A"/>
    <w:rsid w:val="009D2C8A"/>
    <w:rsid w:val="009D31F8"/>
    <w:rsid w:val="009D32C4"/>
    <w:rsid w:val="009D4058"/>
    <w:rsid w:val="009D49E4"/>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6A7"/>
    <w:rsid w:val="009D7B84"/>
    <w:rsid w:val="009E068F"/>
    <w:rsid w:val="009E14E0"/>
    <w:rsid w:val="009E1727"/>
    <w:rsid w:val="009E1D4D"/>
    <w:rsid w:val="009E209F"/>
    <w:rsid w:val="009E2635"/>
    <w:rsid w:val="009E2EA1"/>
    <w:rsid w:val="009E35DB"/>
    <w:rsid w:val="009E37FD"/>
    <w:rsid w:val="009E4130"/>
    <w:rsid w:val="009E423B"/>
    <w:rsid w:val="009E47A3"/>
    <w:rsid w:val="009E4AF6"/>
    <w:rsid w:val="009E54DB"/>
    <w:rsid w:val="009E578F"/>
    <w:rsid w:val="009E5976"/>
    <w:rsid w:val="009E5F5E"/>
    <w:rsid w:val="009E613A"/>
    <w:rsid w:val="009E6925"/>
    <w:rsid w:val="009E6AAF"/>
    <w:rsid w:val="009E70CE"/>
    <w:rsid w:val="009E76EB"/>
    <w:rsid w:val="009E7B59"/>
    <w:rsid w:val="009E7F63"/>
    <w:rsid w:val="009F088A"/>
    <w:rsid w:val="009F08F3"/>
    <w:rsid w:val="009F0BD5"/>
    <w:rsid w:val="009F11AA"/>
    <w:rsid w:val="009F1CA9"/>
    <w:rsid w:val="009F1F84"/>
    <w:rsid w:val="009F2691"/>
    <w:rsid w:val="009F2758"/>
    <w:rsid w:val="009F2DEA"/>
    <w:rsid w:val="009F344F"/>
    <w:rsid w:val="009F4341"/>
    <w:rsid w:val="009F4799"/>
    <w:rsid w:val="009F5647"/>
    <w:rsid w:val="009F56F8"/>
    <w:rsid w:val="009F591D"/>
    <w:rsid w:val="009F59DD"/>
    <w:rsid w:val="009F59E6"/>
    <w:rsid w:val="009F6B85"/>
    <w:rsid w:val="009F76DE"/>
    <w:rsid w:val="009F7F4B"/>
    <w:rsid w:val="00A00357"/>
    <w:rsid w:val="00A00391"/>
    <w:rsid w:val="00A00650"/>
    <w:rsid w:val="00A00C52"/>
    <w:rsid w:val="00A01B22"/>
    <w:rsid w:val="00A01CF4"/>
    <w:rsid w:val="00A0207A"/>
    <w:rsid w:val="00A02304"/>
    <w:rsid w:val="00A025BC"/>
    <w:rsid w:val="00A025C2"/>
    <w:rsid w:val="00A026B0"/>
    <w:rsid w:val="00A02937"/>
    <w:rsid w:val="00A02AA3"/>
    <w:rsid w:val="00A03303"/>
    <w:rsid w:val="00A03B62"/>
    <w:rsid w:val="00A046AE"/>
    <w:rsid w:val="00A048A8"/>
    <w:rsid w:val="00A049F6"/>
    <w:rsid w:val="00A04A09"/>
    <w:rsid w:val="00A04AFC"/>
    <w:rsid w:val="00A04F49"/>
    <w:rsid w:val="00A05A95"/>
    <w:rsid w:val="00A05DAD"/>
    <w:rsid w:val="00A07427"/>
    <w:rsid w:val="00A078A5"/>
    <w:rsid w:val="00A10122"/>
    <w:rsid w:val="00A1012C"/>
    <w:rsid w:val="00A107CB"/>
    <w:rsid w:val="00A10F85"/>
    <w:rsid w:val="00A11318"/>
    <w:rsid w:val="00A11D0D"/>
    <w:rsid w:val="00A11D4F"/>
    <w:rsid w:val="00A12910"/>
    <w:rsid w:val="00A13226"/>
    <w:rsid w:val="00A1325D"/>
    <w:rsid w:val="00A1380E"/>
    <w:rsid w:val="00A13C01"/>
    <w:rsid w:val="00A13C5D"/>
    <w:rsid w:val="00A13E54"/>
    <w:rsid w:val="00A13E8E"/>
    <w:rsid w:val="00A13F1C"/>
    <w:rsid w:val="00A1469F"/>
    <w:rsid w:val="00A16253"/>
    <w:rsid w:val="00A1645C"/>
    <w:rsid w:val="00A16D93"/>
    <w:rsid w:val="00A170F2"/>
    <w:rsid w:val="00A1761B"/>
    <w:rsid w:val="00A17630"/>
    <w:rsid w:val="00A17D9F"/>
    <w:rsid w:val="00A17F63"/>
    <w:rsid w:val="00A20646"/>
    <w:rsid w:val="00A20ED2"/>
    <w:rsid w:val="00A2158F"/>
    <w:rsid w:val="00A2193B"/>
    <w:rsid w:val="00A22107"/>
    <w:rsid w:val="00A221F2"/>
    <w:rsid w:val="00A223C8"/>
    <w:rsid w:val="00A230B1"/>
    <w:rsid w:val="00A2351A"/>
    <w:rsid w:val="00A236D0"/>
    <w:rsid w:val="00A23BEE"/>
    <w:rsid w:val="00A23BF9"/>
    <w:rsid w:val="00A2445F"/>
    <w:rsid w:val="00A24B31"/>
    <w:rsid w:val="00A24E18"/>
    <w:rsid w:val="00A25594"/>
    <w:rsid w:val="00A25709"/>
    <w:rsid w:val="00A264A9"/>
    <w:rsid w:val="00A26D50"/>
    <w:rsid w:val="00A26FB4"/>
    <w:rsid w:val="00A27785"/>
    <w:rsid w:val="00A27C99"/>
    <w:rsid w:val="00A27DE8"/>
    <w:rsid w:val="00A27F93"/>
    <w:rsid w:val="00A30187"/>
    <w:rsid w:val="00A30C0A"/>
    <w:rsid w:val="00A312E9"/>
    <w:rsid w:val="00A3188A"/>
    <w:rsid w:val="00A319CB"/>
    <w:rsid w:val="00A3237C"/>
    <w:rsid w:val="00A32589"/>
    <w:rsid w:val="00A3263E"/>
    <w:rsid w:val="00A32942"/>
    <w:rsid w:val="00A32BAA"/>
    <w:rsid w:val="00A33687"/>
    <w:rsid w:val="00A3448A"/>
    <w:rsid w:val="00A34C4A"/>
    <w:rsid w:val="00A34C7F"/>
    <w:rsid w:val="00A34D00"/>
    <w:rsid w:val="00A3565D"/>
    <w:rsid w:val="00A35B1E"/>
    <w:rsid w:val="00A36004"/>
    <w:rsid w:val="00A36297"/>
    <w:rsid w:val="00A367A0"/>
    <w:rsid w:val="00A36EAB"/>
    <w:rsid w:val="00A37096"/>
    <w:rsid w:val="00A37109"/>
    <w:rsid w:val="00A373EF"/>
    <w:rsid w:val="00A3751C"/>
    <w:rsid w:val="00A37927"/>
    <w:rsid w:val="00A40021"/>
    <w:rsid w:val="00A40208"/>
    <w:rsid w:val="00A40228"/>
    <w:rsid w:val="00A40F3D"/>
    <w:rsid w:val="00A4130C"/>
    <w:rsid w:val="00A41CCB"/>
    <w:rsid w:val="00A41E2B"/>
    <w:rsid w:val="00A420B1"/>
    <w:rsid w:val="00A42927"/>
    <w:rsid w:val="00A42F85"/>
    <w:rsid w:val="00A434E7"/>
    <w:rsid w:val="00A43531"/>
    <w:rsid w:val="00A438D3"/>
    <w:rsid w:val="00A442BB"/>
    <w:rsid w:val="00A444EE"/>
    <w:rsid w:val="00A448DA"/>
    <w:rsid w:val="00A44CCC"/>
    <w:rsid w:val="00A45B2E"/>
    <w:rsid w:val="00A45B74"/>
    <w:rsid w:val="00A45E74"/>
    <w:rsid w:val="00A4604E"/>
    <w:rsid w:val="00A46EF8"/>
    <w:rsid w:val="00A47186"/>
    <w:rsid w:val="00A47411"/>
    <w:rsid w:val="00A4763C"/>
    <w:rsid w:val="00A47AFE"/>
    <w:rsid w:val="00A47EBD"/>
    <w:rsid w:val="00A505B5"/>
    <w:rsid w:val="00A50629"/>
    <w:rsid w:val="00A50AA5"/>
    <w:rsid w:val="00A50EAE"/>
    <w:rsid w:val="00A51111"/>
    <w:rsid w:val="00A515D8"/>
    <w:rsid w:val="00A518DC"/>
    <w:rsid w:val="00A52453"/>
    <w:rsid w:val="00A52E1D"/>
    <w:rsid w:val="00A52E75"/>
    <w:rsid w:val="00A531F0"/>
    <w:rsid w:val="00A536B0"/>
    <w:rsid w:val="00A53879"/>
    <w:rsid w:val="00A545B6"/>
    <w:rsid w:val="00A54B79"/>
    <w:rsid w:val="00A5546C"/>
    <w:rsid w:val="00A5567A"/>
    <w:rsid w:val="00A5569F"/>
    <w:rsid w:val="00A55BDE"/>
    <w:rsid w:val="00A56700"/>
    <w:rsid w:val="00A574D1"/>
    <w:rsid w:val="00A57BE0"/>
    <w:rsid w:val="00A57FA2"/>
    <w:rsid w:val="00A60797"/>
    <w:rsid w:val="00A6088D"/>
    <w:rsid w:val="00A608F6"/>
    <w:rsid w:val="00A60922"/>
    <w:rsid w:val="00A60ADD"/>
    <w:rsid w:val="00A60CEA"/>
    <w:rsid w:val="00A60E23"/>
    <w:rsid w:val="00A61499"/>
    <w:rsid w:val="00A615FC"/>
    <w:rsid w:val="00A6183C"/>
    <w:rsid w:val="00A61BF2"/>
    <w:rsid w:val="00A62A22"/>
    <w:rsid w:val="00A62A77"/>
    <w:rsid w:val="00A630AF"/>
    <w:rsid w:val="00A63483"/>
    <w:rsid w:val="00A63880"/>
    <w:rsid w:val="00A6425C"/>
    <w:rsid w:val="00A64520"/>
    <w:rsid w:val="00A64909"/>
    <w:rsid w:val="00A653A2"/>
    <w:rsid w:val="00A657D7"/>
    <w:rsid w:val="00A660A9"/>
    <w:rsid w:val="00A660AC"/>
    <w:rsid w:val="00A6670E"/>
    <w:rsid w:val="00A66FA6"/>
    <w:rsid w:val="00A67BC8"/>
    <w:rsid w:val="00A67D0E"/>
    <w:rsid w:val="00A67D8B"/>
    <w:rsid w:val="00A67E6C"/>
    <w:rsid w:val="00A7028C"/>
    <w:rsid w:val="00A70544"/>
    <w:rsid w:val="00A70AA6"/>
    <w:rsid w:val="00A70FB4"/>
    <w:rsid w:val="00A7192A"/>
    <w:rsid w:val="00A71B99"/>
    <w:rsid w:val="00A71E73"/>
    <w:rsid w:val="00A71FF4"/>
    <w:rsid w:val="00A7235F"/>
    <w:rsid w:val="00A725AC"/>
    <w:rsid w:val="00A7398B"/>
    <w:rsid w:val="00A739D0"/>
    <w:rsid w:val="00A739FF"/>
    <w:rsid w:val="00A74D5D"/>
    <w:rsid w:val="00A754B7"/>
    <w:rsid w:val="00A75662"/>
    <w:rsid w:val="00A761D4"/>
    <w:rsid w:val="00A7624B"/>
    <w:rsid w:val="00A7632A"/>
    <w:rsid w:val="00A76375"/>
    <w:rsid w:val="00A76550"/>
    <w:rsid w:val="00A777A6"/>
    <w:rsid w:val="00A77EC4"/>
    <w:rsid w:val="00A809A7"/>
    <w:rsid w:val="00A80FEE"/>
    <w:rsid w:val="00A81196"/>
    <w:rsid w:val="00A819A2"/>
    <w:rsid w:val="00A823E0"/>
    <w:rsid w:val="00A83009"/>
    <w:rsid w:val="00A8337E"/>
    <w:rsid w:val="00A8386C"/>
    <w:rsid w:val="00A84493"/>
    <w:rsid w:val="00A84BFB"/>
    <w:rsid w:val="00A84EFF"/>
    <w:rsid w:val="00A8518B"/>
    <w:rsid w:val="00A855A3"/>
    <w:rsid w:val="00A86BB9"/>
    <w:rsid w:val="00A86BD4"/>
    <w:rsid w:val="00A8799D"/>
    <w:rsid w:val="00A87A06"/>
    <w:rsid w:val="00A87AA7"/>
    <w:rsid w:val="00A906A3"/>
    <w:rsid w:val="00A909FE"/>
    <w:rsid w:val="00A90D6C"/>
    <w:rsid w:val="00A9153D"/>
    <w:rsid w:val="00A91830"/>
    <w:rsid w:val="00A9278C"/>
    <w:rsid w:val="00A92879"/>
    <w:rsid w:val="00A928A6"/>
    <w:rsid w:val="00A9338F"/>
    <w:rsid w:val="00A93505"/>
    <w:rsid w:val="00A93ACA"/>
    <w:rsid w:val="00A9442A"/>
    <w:rsid w:val="00A94E28"/>
    <w:rsid w:val="00A96080"/>
    <w:rsid w:val="00A96388"/>
    <w:rsid w:val="00A96714"/>
    <w:rsid w:val="00A967F5"/>
    <w:rsid w:val="00A96BD5"/>
    <w:rsid w:val="00A975D8"/>
    <w:rsid w:val="00A97705"/>
    <w:rsid w:val="00AA016F"/>
    <w:rsid w:val="00AA0321"/>
    <w:rsid w:val="00AA0592"/>
    <w:rsid w:val="00AA0D8A"/>
    <w:rsid w:val="00AA0EC6"/>
    <w:rsid w:val="00AA1179"/>
    <w:rsid w:val="00AA17D9"/>
    <w:rsid w:val="00AA1A0A"/>
    <w:rsid w:val="00AA1AFF"/>
    <w:rsid w:val="00AA1ED6"/>
    <w:rsid w:val="00AA1FB9"/>
    <w:rsid w:val="00AA368A"/>
    <w:rsid w:val="00AA39C1"/>
    <w:rsid w:val="00AA3B82"/>
    <w:rsid w:val="00AA3DFF"/>
    <w:rsid w:val="00AA4467"/>
    <w:rsid w:val="00AA4893"/>
    <w:rsid w:val="00AA4FBA"/>
    <w:rsid w:val="00AA51D6"/>
    <w:rsid w:val="00AA5CEE"/>
    <w:rsid w:val="00AA62E0"/>
    <w:rsid w:val="00AA6373"/>
    <w:rsid w:val="00AA690B"/>
    <w:rsid w:val="00AA7070"/>
    <w:rsid w:val="00AA71FC"/>
    <w:rsid w:val="00AA7FDC"/>
    <w:rsid w:val="00AB009E"/>
    <w:rsid w:val="00AB024A"/>
    <w:rsid w:val="00AB0BC8"/>
    <w:rsid w:val="00AB103E"/>
    <w:rsid w:val="00AB11CA"/>
    <w:rsid w:val="00AB14D9"/>
    <w:rsid w:val="00AB1857"/>
    <w:rsid w:val="00AB21DB"/>
    <w:rsid w:val="00AB2911"/>
    <w:rsid w:val="00AB297A"/>
    <w:rsid w:val="00AB2A8C"/>
    <w:rsid w:val="00AB2EAD"/>
    <w:rsid w:val="00AB35D6"/>
    <w:rsid w:val="00AB381F"/>
    <w:rsid w:val="00AB39BF"/>
    <w:rsid w:val="00AB3BA4"/>
    <w:rsid w:val="00AB4184"/>
    <w:rsid w:val="00AB436D"/>
    <w:rsid w:val="00AB44E0"/>
    <w:rsid w:val="00AB4802"/>
    <w:rsid w:val="00AB491B"/>
    <w:rsid w:val="00AB4AB8"/>
    <w:rsid w:val="00AB50EB"/>
    <w:rsid w:val="00AB52DC"/>
    <w:rsid w:val="00AB566C"/>
    <w:rsid w:val="00AB6306"/>
    <w:rsid w:val="00AB630D"/>
    <w:rsid w:val="00AB6328"/>
    <w:rsid w:val="00AB655E"/>
    <w:rsid w:val="00AB6AC8"/>
    <w:rsid w:val="00AB6BAE"/>
    <w:rsid w:val="00AB72BF"/>
    <w:rsid w:val="00AB74CB"/>
    <w:rsid w:val="00AB7A3F"/>
    <w:rsid w:val="00AB7BD6"/>
    <w:rsid w:val="00AC007F"/>
    <w:rsid w:val="00AC02D8"/>
    <w:rsid w:val="00AC064F"/>
    <w:rsid w:val="00AC0C73"/>
    <w:rsid w:val="00AC0E18"/>
    <w:rsid w:val="00AC10E9"/>
    <w:rsid w:val="00AC130C"/>
    <w:rsid w:val="00AC1D8B"/>
    <w:rsid w:val="00AC2ECD"/>
    <w:rsid w:val="00AC3119"/>
    <w:rsid w:val="00AC49FB"/>
    <w:rsid w:val="00AC4D1C"/>
    <w:rsid w:val="00AC4EF8"/>
    <w:rsid w:val="00AC4F66"/>
    <w:rsid w:val="00AC5A10"/>
    <w:rsid w:val="00AC6564"/>
    <w:rsid w:val="00AC6898"/>
    <w:rsid w:val="00AC6DAB"/>
    <w:rsid w:val="00AC7064"/>
    <w:rsid w:val="00AC715E"/>
    <w:rsid w:val="00AC7513"/>
    <w:rsid w:val="00AC7BD8"/>
    <w:rsid w:val="00AD0A66"/>
    <w:rsid w:val="00AD0AA3"/>
    <w:rsid w:val="00AD1B46"/>
    <w:rsid w:val="00AD1B4F"/>
    <w:rsid w:val="00AD1D3B"/>
    <w:rsid w:val="00AD303E"/>
    <w:rsid w:val="00AD3D36"/>
    <w:rsid w:val="00AD3F94"/>
    <w:rsid w:val="00AD426C"/>
    <w:rsid w:val="00AD4A5A"/>
    <w:rsid w:val="00AD5383"/>
    <w:rsid w:val="00AD5B86"/>
    <w:rsid w:val="00AD6761"/>
    <w:rsid w:val="00AD683A"/>
    <w:rsid w:val="00AD76D7"/>
    <w:rsid w:val="00AE0338"/>
    <w:rsid w:val="00AE09F1"/>
    <w:rsid w:val="00AE0B73"/>
    <w:rsid w:val="00AE10B9"/>
    <w:rsid w:val="00AE122E"/>
    <w:rsid w:val="00AE18FB"/>
    <w:rsid w:val="00AE193C"/>
    <w:rsid w:val="00AE27AC"/>
    <w:rsid w:val="00AE2B23"/>
    <w:rsid w:val="00AE2F68"/>
    <w:rsid w:val="00AE3371"/>
    <w:rsid w:val="00AE3AEE"/>
    <w:rsid w:val="00AE3E2F"/>
    <w:rsid w:val="00AE3F61"/>
    <w:rsid w:val="00AE40E0"/>
    <w:rsid w:val="00AE42BC"/>
    <w:rsid w:val="00AE4DBA"/>
    <w:rsid w:val="00AE4F07"/>
    <w:rsid w:val="00AE4FB0"/>
    <w:rsid w:val="00AE518F"/>
    <w:rsid w:val="00AE5AC9"/>
    <w:rsid w:val="00AE5BAC"/>
    <w:rsid w:val="00AE5C18"/>
    <w:rsid w:val="00AE6894"/>
    <w:rsid w:val="00AE71B5"/>
    <w:rsid w:val="00AE7B11"/>
    <w:rsid w:val="00AF01A6"/>
    <w:rsid w:val="00AF0205"/>
    <w:rsid w:val="00AF08B8"/>
    <w:rsid w:val="00AF1574"/>
    <w:rsid w:val="00AF19F9"/>
    <w:rsid w:val="00AF1C5D"/>
    <w:rsid w:val="00AF2557"/>
    <w:rsid w:val="00AF32CA"/>
    <w:rsid w:val="00AF3695"/>
    <w:rsid w:val="00AF3893"/>
    <w:rsid w:val="00AF3B60"/>
    <w:rsid w:val="00AF40E1"/>
    <w:rsid w:val="00AF42D7"/>
    <w:rsid w:val="00AF4D84"/>
    <w:rsid w:val="00AF5BF3"/>
    <w:rsid w:val="00AF5C34"/>
    <w:rsid w:val="00AF61AB"/>
    <w:rsid w:val="00AF6D71"/>
    <w:rsid w:val="00AF6EDB"/>
    <w:rsid w:val="00AF6F26"/>
    <w:rsid w:val="00AF7528"/>
    <w:rsid w:val="00AF79F3"/>
    <w:rsid w:val="00AF7A21"/>
    <w:rsid w:val="00B0008F"/>
    <w:rsid w:val="00B006FE"/>
    <w:rsid w:val="00B007CB"/>
    <w:rsid w:val="00B007E2"/>
    <w:rsid w:val="00B0082E"/>
    <w:rsid w:val="00B00A55"/>
    <w:rsid w:val="00B00F9A"/>
    <w:rsid w:val="00B013A7"/>
    <w:rsid w:val="00B015F7"/>
    <w:rsid w:val="00B01A4D"/>
    <w:rsid w:val="00B01D5E"/>
    <w:rsid w:val="00B01E7B"/>
    <w:rsid w:val="00B02AA9"/>
    <w:rsid w:val="00B02FA3"/>
    <w:rsid w:val="00B031F5"/>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07B44"/>
    <w:rsid w:val="00B101D9"/>
    <w:rsid w:val="00B10516"/>
    <w:rsid w:val="00B109D5"/>
    <w:rsid w:val="00B109E0"/>
    <w:rsid w:val="00B10C9C"/>
    <w:rsid w:val="00B11915"/>
    <w:rsid w:val="00B12419"/>
    <w:rsid w:val="00B12B37"/>
    <w:rsid w:val="00B136E3"/>
    <w:rsid w:val="00B13E7C"/>
    <w:rsid w:val="00B13F76"/>
    <w:rsid w:val="00B14644"/>
    <w:rsid w:val="00B14AF2"/>
    <w:rsid w:val="00B157F9"/>
    <w:rsid w:val="00B15870"/>
    <w:rsid w:val="00B15CD9"/>
    <w:rsid w:val="00B15CF2"/>
    <w:rsid w:val="00B15ED1"/>
    <w:rsid w:val="00B161B0"/>
    <w:rsid w:val="00B16289"/>
    <w:rsid w:val="00B163FA"/>
    <w:rsid w:val="00B165A7"/>
    <w:rsid w:val="00B16E00"/>
    <w:rsid w:val="00B17F32"/>
    <w:rsid w:val="00B201F1"/>
    <w:rsid w:val="00B20256"/>
    <w:rsid w:val="00B20872"/>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63F"/>
    <w:rsid w:val="00B27AAC"/>
    <w:rsid w:val="00B27D17"/>
    <w:rsid w:val="00B27D94"/>
    <w:rsid w:val="00B30178"/>
    <w:rsid w:val="00B30929"/>
    <w:rsid w:val="00B31149"/>
    <w:rsid w:val="00B31E13"/>
    <w:rsid w:val="00B325EC"/>
    <w:rsid w:val="00B32653"/>
    <w:rsid w:val="00B3292E"/>
    <w:rsid w:val="00B33A0A"/>
    <w:rsid w:val="00B345B5"/>
    <w:rsid w:val="00B34C98"/>
    <w:rsid w:val="00B34FD1"/>
    <w:rsid w:val="00B355E1"/>
    <w:rsid w:val="00B3592A"/>
    <w:rsid w:val="00B36063"/>
    <w:rsid w:val="00B372AA"/>
    <w:rsid w:val="00B374BF"/>
    <w:rsid w:val="00B377BD"/>
    <w:rsid w:val="00B37A31"/>
    <w:rsid w:val="00B37B6B"/>
    <w:rsid w:val="00B40445"/>
    <w:rsid w:val="00B40766"/>
    <w:rsid w:val="00B40BF8"/>
    <w:rsid w:val="00B40F04"/>
    <w:rsid w:val="00B4102B"/>
    <w:rsid w:val="00B41888"/>
    <w:rsid w:val="00B418CD"/>
    <w:rsid w:val="00B41A75"/>
    <w:rsid w:val="00B41CC1"/>
    <w:rsid w:val="00B41EA3"/>
    <w:rsid w:val="00B42199"/>
    <w:rsid w:val="00B42663"/>
    <w:rsid w:val="00B4271B"/>
    <w:rsid w:val="00B429CC"/>
    <w:rsid w:val="00B42DD4"/>
    <w:rsid w:val="00B43010"/>
    <w:rsid w:val="00B44837"/>
    <w:rsid w:val="00B44E15"/>
    <w:rsid w:val="00B45547"/>
    <w:rsid w:val="00B455E7"/>
    <w:rsid w:val="00B45857"/>
    <w:rsid w:val="00B45A52"/>
    <w:rsid w:val="00B45C15"/>
    <w:rsid w:val="00B45DEB"/>
    <w:rsid w:val="00B45E55"/>
    <w:rsid w:val="00B46116"/>
    <w:rsid w:val="00B46175"/>
    <w:rsid w:val="00B4624A"/>
    <w:rsid w:val="00B462DA"/>
    <w:rsid w:val="00B4642F"/>
    <w:rsid w:val="00B4649E"/>
    <w:rsid w:val="00B46A70"/>
    <w:rsid w:val="00B46C47"/>
    <w:rsid w:val="00B46E80"/>
    <w:rsid w:val="00B46F69"/>
    <w:rsid w:val="00B479E2"/>
    <w:rsid w:val="00B50B8C"/>
    <w:rsid w:val="00B50C0F"/>
    <w:rsid w:val="00B510C5"/>
    <w:rsid w:val="00B51B11"/>
    <w:rsid w:val="00B51F12"/>
    <w:rsid w:val="00B51F4C"/>
    <w:rsid w:val="00B52240"/>
    <w:rsid w:val="00B5232D"/>
    <w:rsid w:val="00B53C7F"/>
    <w:rsid w:val="00B53EA3"/>
    <w:rsid w:val="00B53F37"/>
    <w:rsid w:val="00B541DA"/>
    <w:rsid w:val="00B54324"/>
    <w:rsid w:val="00B54728"/>
    <w:rsid w:val="00B54997"/>
    <w:rsid w:val="00B54B57"/>
    <w:rsid w:val="00B5567D"/>
    <w:rsid w:val="00B55809"/>
    <w:rsid w:val="00B55960"/>
    <w:rsid w:val="00B5598A"/>
    <w:rsid w:val="00B55BC3"/>
    <w:rsid w:val="00B56C8E"/>
    <w:rsid w:val="00B60396"/>
    <w:rsid w:val="00B60450"/>
    <w:rsid w:val="00B60697"/>
    <w:rsid w:val="00B61350"/>
    <w:rsid w:val="00B6169B"/>
    <w:rsid w:val="00B633EF"/>
    <w:rsid w:val="00B634E6"/>
    <w:rsid w:val="00B63637"/>
    <w:rsid w:val="00B63B58"/>
    <w:rsid w:val="00B63B71"/>
    <w:rsid w:val="00B63D18"/>
    <w:rsid w:val="00B643AB"/>
    <w:rsid w:val="00B64E21"/>
    <w:rsid w:val="00B6539B"/>
    <w:rsid w:val="00B65410"/>
    <w:rsid w:val="00B658FC"/>
    <w:rsid w:val="00B664C7"/>
    <w:rsid w:val="00B668B1"/>
    <w:rsid w:val="00B66BB9"/>
    <w:rsid w:val="00B6718B"/>
    <w:rsid w:val="00B67B51"/>
    <w:rsid w:val="00B7011B"/>
    <w:rsid w:val="00B7047D"/>
    <w:rsid w:val="00B70839"/>
    <w:rsid w:val="00B70C52"/>
    <w:rsid w:val="00B71281"/>
    <w:rsid w:val="00B716CE"/>
    <w:rsid w:val="00B71880"/>
    <w:rsid w:val="00B72274"/>
    <w:rsid w:val="00B722C4"/>
    <w:rsid w:val="00B72FCB"/>
    <w:rsid w:val="00B7347C"/>
    <w:rsid w:val="00B739E7"/>
    <w:rsid w:val="00B739F6"/>
    <w:rsid w:val="00B73A87"/>
    <w:rsid w:val="00B73B5D"/>
    <w:rsid w:val="00B73D8B"/>
    <w:rsid w:val="00B73E5C"/>
    <w:rsid w:val="00B74B48"/>
    <w:rsid w:val="00B75852"/>
    <w:rsid w:val="00B75CBB"/>
    <w:rsid w:val="00B762C7"/>
    <w:rsid w:val="00B76DBE"/>
    <w:rsid w:val="00B77C13"/>
    <w:rsid w:val="00B80647"/>
    <w:rsid w:val="00B8070A"/>
    <w:rsid w:val="00B81194"/>
    <w:rsid w:val="00B81A6C"/>
    <w:rsid w:val="00B81E8F"/>
    <w:rsid w:val="00B81E93"/>
    <w:rsid w:val="00B82428"/>
    <w:rsid w:val="00B829B8"/>
    <w:rsid w:val="00B82D1A"/>
    <w:rsid w:val="00B83051"/>
    <w:rsid w:val="00B83794"/>
    <w:rsid w:val="00B84F14"/>
    <w:rsid w:val="00B84FDC"/>
    <w:rsid w:val="00B8505E"/>
    <w:rsid w:val="00B85495"/>
    <w:rsid w:val="00B85584"/>
    <w:rsid w:val="00B856EF"/>
    <w:rsid w:val="00B8580D"/>
    <w:rsid w:val="00B85CBE"/>
    <w:rsid w:val="00B85DE5"/>
    <w:rsid w:val="00B86025"/>
    <w:rsid w:val="00B8604F"/>
    <w:rsid w:val="00B86984"/>
    <w:rsid w:val="00B87265"/>
    <w:rsid w:val="00B87B28"/>
    <w:rsid w:val="00B87CEF"/>
    <w:rsid w:val="00B9004C"/>
    <w:rsid w:val="00B9073C"/>
    <w:rsid w:val="00B90F73"/>
    <w:rsid w:val="00B910A7"/>
    <w:rsid w:val="00B911B8"/>
    <w:rsid w:val="00B9184D"/>
    <w:rsid w:val="00B9322E"/>
    <w:rsid w:val="00B934C8"/>
    <w:rsid w:val="00B935B0"/>
    <w:rsid w:val="00B93700"/>
    <w:rsid w:val="00B93ABF"/>
    <w:rsid w:val="00B93B59"/>
    <w:rsid w:val="00B9406A"/>
    <w:rsid w:val="00B945AA"/>
    <w:rsid w:val="00B955F0"/>
    <w:rsid w:val="00B95BCE"/>
    <w:rsid w:val="00B97BED"/>
    <w:rsid w:val="00BA01BA"/>
    <w:rsid w:val="00BA0CF0"/>
    <w:rsid w:val="00BA0E30"/>
    <w:rsid w:val="00BA0E86"/>
    <w:rsid w:val="00BA0FAB"/>
    <w:rsid w:val="00BA159F"/>
    <w:rsid w:val="00BA1744"/>
    <w:rsid w:val="00BA1913"/>
    <w:rsid w:val="00BA1C7A"/>
    <w:rsid w:val="00BA2280"/>
    <w:rsid w:val="00BA2A08"/>
    <w:rsid w:val="00BA31E6"/>
    <w:rsid w:val="00BA3712"/>
    <w:rsid w:val="00BA45F9"/>
    <w:rsid w:val="00BA465D"/>
    <w:rsid w:val="00BA5121"/>
    <w:rsid w:val="00BA540A"/>
    <w:rsid w:val="00BA5644"/>
    <w:rsid w:val="00BA56D2"/>
    <w:rsid w:val="00BA5811"/>
    <w:rsid w:val="00BA76E0"/>
    <w:rsid w:val="00BA799B"/>
    <w:rsid w:val="00BB07B8"/>
    <w:rsid w:val="00BB1924"/>
    <w:rsid w:val="00BB289E"/>
    <w:rsid w:val="00BB2A25"/>
    <w:rsid w:val="00BB2A3C"/>
    <w:rsid w:val="00BB2CB1"/>
    <w:rsid w:val="00BB30B7"/>
    <w:rsid w:val="00BB33CF"/>
    <w:rsid w:val="00BB3B7F"/>
    <w:rsid w:val="00BB3E78"/>
    <w:rsid w:val="00BB44F0"/>
    <w:rsid w:val="00BB49E6"/>
    <w:rsid w:val="00BB4EC4"/>
    <w:rsid w:val="00BB51E9"/>
    <w:rsid w:val="00BB52DE"/>
    <w:rsid w:val="00BB63D3"/>
    <w:rsid w:val="00BB6C8A"/>
    <w:rsid w:val="00BB7812"/>
    <w:rsid w:val="00BB7A09"/>
    <w:rsid w:val="00BC0638"/>
    <w:rsid w:val="00BC0B84"/>
    <w:rsid w:val="00BC0DB4"/>
    <w:rsid w:val="00BC0FDC"/>
    <w:rsid w:val="00BC138B"/>
    <w:rsid w:val="00BC173B"/>
    <w:rsid w:val="00BC1B2F"/>
    <w:rsid w:val="00BC1E0F"/>
    <w:rsid w:val="00BC1F96"/>
    <w:rsid w:val="00BC3053"/>
    <w:rsid w:val="00BC3288"/>
    <w:rsid w:val="00BC3DCE"/>
    <w:rsid w:val="00BC3F01"/>
    <w:rsid w:val="00BC424A"/>
    <w:rsid w:val="00BC4350"/>
    <w:rsid w:val="00BC4A31"/>
    <w:rsid w:val="00BC4D2E"/>
    <w:rsid w:val="00BC4D46"/>
    <w:rsid w:val="00BC5572"/>
    <w:rsid w:val="00BC56C2"/>
    <w:rsid w:val="00BC6342"/>
    <w:rsid w:val="00BC690C"/>
    <w:rsid w:val="00BC6AE8"/>
    <w:rsid w:val="00BC6F15"/>
    <w:rsid w:val="00BC7E8C"/>
    <w:rsid w:val="00BD213F"/>
    <w:rsid w:val="00BD2FFC"/>
    <w:rsid w:val="00BD3013"/>
    <w:rsid w:val="00BD38D9"/>
    <w:rsid w:val="00BD39A6"/>
    <w:rsid w:val="00BD3F94"/>
    <w:rsid w:val="00BD4462"/>
    <w:rsid w:val="00BD45EB"/>
    <w:rsid w:val="00BD48AC"/>
    <w:rsid w:val="00BD4C4F"/>
    <w:rsid w:val="00BD4D38"/>
    <w:rsid w:val="00BD4D7B"/>
    <w:rsid w:val="00BD5062"/>
    <w:rsid w:val="00BD514B"/>
    <w:rsid w:val="00BD5200"/>
    <w:rsid w:val="00BD5D17"/>
    <w:rsid w:val="00BD5F1A"/>
    <w:rsid w:val="00BD5FF5"/>
    <w:rsid w:val="00BD6329"/>
    <w:rsid w:val="00BD635A"/>
    <w:rsid w:val="00BD7CA6"/>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59B"/>
    <w:rsid w:val="00BE49A1"/>
    <w:rsid w:val="00BE4DEF"/>
    <w:rsid w:val="00BE53AE"/>
    <w:rsid w:val="00BE57D5"/>
    <w:rsid w:val="00BE5BFF"/>
    <w:rsid w:val="00BE5E8A"/>
    <w:rsid w:val="00BE61A4"/>
    <w:rsid w:val="00BE6821"/>
    <w:rsid w:val="00BE6924"/>
    <w:rsid w:val="00BE6B23"/>
    <w:rsid w:val="00BE6F54"/>
    <w:rsid w:val="00BE707C"/>
    <w:rsid w:val="00BE7406"/>
    <w:rsid w:val="00BE749C"/>
    <w:rsid w:val="00BE7603"/>
    <w:rsid w:val="00BE78B9"/>
    <w:rsid w:val="00BF0284"/>
    <w:rsid w:val="00BF0E2B"/>
    <w:rsid w:val="00BF21A4"/>
    <w:rsid w:val="00BF2F2D"/>
    <w:rsid w:val="00BF3170"/>
    <w:rsid w:val="00BF3279"/>
    <w:rsid w:val="00BF418D"/>
    <w:rsid w:val="00BF4621"/>
    <w:rsid w:val="00BF4E45"/>
    <w:rsid w:val="00BF5A88"/>
    <w:rsid w:val="00BF6033"/>
    <w:rsid w:val="00BF74C7"/>
    <w:rsid w:val="00BF798F"/>
    <w:rsid w:val="00BF7AE9"/>
    <w:rsid w:val="00BF7F10"/>
    <w:rsid w:val="00C00616"/>
    <w:rsid w:val="00C006E2"/>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4AF9"/>
    <w:rsid w:val="00C04BB5"/>
    <w:rsid w:val="00C05360"/>
    <w:rsid w:val="00C053D3"/>
    <w:rsid w:val="00C05706"/>
    <w:rsid w:val="00C05BDA"/>
    <w:rsid w:val="00C05CB5"/>
    <w:rsid w:val="00C06629"/>
    <w:rsid w:val="00C06BF6"/>
    <w:rsid w:val="00C06F69"/>
    <w:rsid w:val="00C07377"/>
    <w:rsid w:val="00C07B34"/>
    <w:rsid w:val="00C10242"/>
    <w:rsid w:val="00C10478"/>
    <w:rsid w:val="00C104B9"/>
    <w:rsid w:val="00C1058A"/>
    <w:rsid w:val="00C10609"/>
    <w:rsid w:val="00C1075A"/>
    <w:rsid w:val="00C10AFB"/>
    <w:rsid w:val="00C112CE"/>
    <w:rsid w:val="00C11820"/>
    <w:rsid w:val="00C11D2E"/>
    <w:rsid w:val="00C11F1D"/>
    <w:rsid w:val="00C12107"/>
    <w:rsid w:val="00C12342"/>
    <w:rsid w:val="00C12F48"/>
    <w:rsid w:val="00C13489"/>
    <w:rsid w:val="00C13D76"/>
    <w:rsid w:val="00C13DC4"/>
    <w:rsid w:val="00C13F15"/>
    <w:rsid w:val="00C14D4B"/>
    <w:rsid w:val="00C1500D"/>
    <w:rsid w:val="00C150BD"/>
    <w:rsid w:val="00C152B7"/>
    <w:rsid w:val="00C154BB"/>
    <w:rsid w:val="00C15D9B"/>
    <w:rsid w:val="00C168CB"/>
    <w:rsid w:val="00C1736C"/>
    <w:rsid w:val="00C177BF"/>
    <w:rsid w:val="00C17E9C"/>
    <w:rsid w:val="00C17FFD"/>
    <w:rsid w:val="00C206E3"/>
    <w:rsid w:val="00C2094C"/>
    <w:rsid w:val="00C211BC"/>
    <w:rsid w:val="00C2121D"/>
    <w:rsid w:val="00C2147E"/>
    <w:rsid w:val="00C225A0"/>
    <w:rsid w:val="00C228B4"/>
    <w:rsid w:val="00C23052"/>
    <w:rsid w:val="00C2354A"/>
    <w:rsid w:val="00C241D0"/>
    <w:rsid w:val="00C241F8"/>
    <w:rsid w:val="00C244D6"/>
    <w:rsid w:val="00C24884"/>
    <w:rsid w:val="00C24B34"/>
    <w:rsid w:val="00C2554E"/>
    <w:rsid w:val="00C257F1"/>
    <w:rsid w:val="00C25811"/>
    <w:rsid w:val="00C25B8B"/>
    <w:rsid w:val="00C26216"/>
    <w:rsid w:val="00C2786A"/>
    <w:rsid w:val="00C279B5"/>
    <w:rsid w:val="00C27AE9"/>
    <w:rsid w:val="00C27C45"/>
    <w:rsid w:val="00C302F0"/>
    <w:rsid w:val="00C30851"/>
    <w:rsid w:val="00C31B04"/>
    <w:rsid w:val="00C31CB1"/>
    <w:rsid w:val="00C31D4C"/>
    <w:rsid w:val="00C32CAF"/>
    <w:rsid w:val="00C33017"/>
    <w:rsid w:val="00C335F7"/>
    <w:rsid w:val="00C3387D"/>
    <w:rsid w:val="00C33DC9"/>
    <w:rsid w:val="00C34100"/>
    <w:rsid w:val="00C34361"/>
    <w:rsid w:val="00C349E2"/>
    <w:rsid w:val="00C34A5B"/>
    <w:rsid w:val="00C34AF3"/>
    <w:rsid w:val="00C361AC"/>
    <w:rsid w:val="00C37147"/>
    <w:rsid w:val="00C3719D"/>
    <w:rsid w:val="00C376D5"/>
    <w:rsid w:val="00C37E49"/>
    <w:rsid w:val="00C37FEC"/>
    <w:rsid w:val="00C401DB"/>
    <w:rsid w:val="00C40210"/>
    <w:rsid w:val="00C404D6"/>
    <w:rsid w:val="00C40A80"/>
    <w:rsid w:val="00C40F0C"/>
    <w:rsid w:val="00C41EB7"/>
    <w:rsid w:val="00C429C8"/>
    <w:rsid w:val="00C42AED"/>
    <w:rsid w:val="00C4314C"/>
    <w:rsid w:val="00C43464"/>
    <w:rsid w:val="00C456A4"/>
    <w:rsid w:val="00C45DA4"/>
    <w:rsid w:val="00C4602A"/>
    <w:rsid w:val="00C46349"/>
    <w:rsid w:val="00C4636C"/>
    <w:rsid w:val="00C46A1B"/>
    <w:rsid w:val="00C46AA8"/>
    <w:rsid w:val="00C46AF7"/>
    <w:rsid w:val="00C471AB"/>
    <w:rsid w:val="00C47594"/>
    <w:rsid w:val="00C47741"/>
    <w:rsid w:val="00C47C7B"/>
    <w:rsid w:val="00C5006C"/>
    <w:rsid w:val="00C50441"/>
    <w:rsid w:val="00C50F8A"/>
    <w:rsid w:val="00C517C5"/>
    <w:rsid w:val="00C51962"/>
    <w:rsid w:val="00C51EAD"/>
    <w:rsid w:val="00C523FC"/>
    <w:rsid w:val="00C5261D"/>
    <w:rsid w:val="00C528AF"/>
    <w:rsid w:val="00C52D75"/>
    <w:rsid w:val="00C52F65"/>
    <w:rsid w:val="00C53E69"/>
    <w:rsid w:val="00C53F8C"/>
    <w:rsid w:val="00C543EC"/>
    <w:rsid w:val="00C5449F"/>
    <w:rsid w:val="00C54995"/>
    <w:rsid w:val="00C54D41"/>
    <w:rsid w:val="00C55276"/>
    <w:rsid w:val="00C55623"/>
    <w:rsid w:val="00C5624F"/>
    <w:rsid w:val="00C56528"/>
    <w:rsid w:val="00C565CE"/>
    <w:rsid w:val="00C56B19"/>
    <w:rsid w:val="00C56CEC"/>
    <w:rsid w:val="00C56DD1"/>
    <w:rsid w:val="00C5701C"/>
    <w:rsid w:val="00C57260"/>
    <w:rsid w:val="00C5794C"/>
    <w:rsid w:val="00C57B8E"/>
    <w:rsid w:val="00C57F47"/>
    <w:rsid w:val="00C60783"/>
    <w:rsid w:val="00C6090D"/>
    <w:rsid w:val="00C609C4"/>
    <w:rsid w:val="00C60D84"/>
    <w:rsid w:val="00C60FBA"/>
    <w:rsid w:val="00C61017"/>
    <w:rsid w:val="00C61068"/>
    <w:rsid w:val="00C613B2"/>
    <w:rsid w:val="00C61543"/>
    <w:rsid w:val="00C61E92"/>
    <w:rsid w:val="00C62F42"/>
    <w:rsid w:val="00C6377B"/>
    <w:rsid w:val="00C63E95"/>
    <w:rsid w:val="00C642B3"/>
    <w:rsid w:val="00C644CA"/>
    <w:rsid w:val="00C64622"/>
    <w:rsid w:val="00C64672"/>
    <w:rsid w:val="00C646A6"/>
    <w:rsid w:val="00C64E38"/>
    <w:rsid w:val="00C65804"/>
    <w:rsid w:val="00C65D45"/>
    <w:rsid w:val="00C6608D"/>
    <w:rsid w:val="00C66109"/>
    <w:rsid w:val="00C66261"/>
    <w:rsid w:val="00C66A6E"/>
    <w:rsid w:val="00C66ACC"/>
    <w:rsid w:val="00C66F34"/>
    <w:rsid w:val="00C67083"/>
    <w:rsid w:val="00C67874"/>
    <w:rsid w:val="00C67BBE"/>
    <w:rsid w:val="00C70697"/>
    <w:rsid w:val="00C70E2F"/>
    <w:rsid w:val="00C715CA"/>
    <w:rsid w:val="00C7190E"/>
    <w:rsid w:val="00C71DAA"/>
    <w:rsid w:val="00C7200C"/>
    <w:rsid w:val="00C72EF4"/>
    <w:rsid w:val="00C73466"/>
    <w:rsid w:val="00C73684"/>
    <w:rsid w:val="00C73CA6"/>
    <w:rsid w:val="00C73F58"/>
    <w:rsid w:val="00C750EA"/>
    <w:rsid w:val="00C75AC5"/>
    <w:rsid w:val="00C75B30"/>
    <w:rsid w:val="00C75D2F"/>
    <w:rsid w:val="00C75E12"/>
    <w:rsid w:val="00C75FD0"/>
    <w:rsid w:val="00C767BE"/>
    <w:rsid w:val="00C76E3C"/>
    <w:rsid w:val="00C76F3C"/>
    <w:rsid w:val="00C77003"/>
    <w:rsid w:val="00C77953"/>
    <w:rsid w:val="00C77961"/>
    <w:rsid w:val="00C807D6"/>
    <w:rsid w:val="00C80A30"/>
    <w:rsid w:val="00C80F51"/>
    <w:rsid w:val="00C813D2"/>
    <w:rsid w:val="00C81568"/>
    <w:rsid w:val="00C81926"/>
    <w:rsid w:val="00C81A3E"/>
    <w:rsid w:val="00C81AED"/>
    <w:rsid w:val="00C81DEA"/>
    <w:rsid w:val="00C82A62"/>
    <w:rsid w:val="00C82BB6"/>
    <w:rsid w:val="00C8339F"/>
    <w:rsid w:val="00C8369D"/>
    <w:rsid w:val="00C83E97"/>
    <w:rsid w:val="00C84689"/>
    <w:rsid w:val="00C84C2A"/>
    <w:rsid w:val="00C85204"/>
    <w:rsid w:val="00C85974"/>
    <w:rsid w:val="00C85E67"/>
    <w:rsid w:val="00C85F4D"/>
    <w:rsid w:val="00C86000"/>
    <w:rsid w:val="00C8601B"/>
    <w:rsid w:val="00C867E3"/>
    <w:rsid w:val="00C86C6F"/>
    <w:rsid w:val="00C87BB8"/>
    <w:rsid w:val="00C87D51"/>
    <w:rsid w:val="00C87E98"/>
    <w:rsid w:val="00C9027A"/>
    <w:rsid w:val="00C902D0"/>
    <w:rsid w:val="00C9039F"/>
    <w:rsid w:val="00C9068E"/>
    <w:rsid w:val="00C9096B"/>
    <w:rsid w:val="00C91070"/>
    <w:rsid w:val="00C911E2"/>
    <w:rsid w:val="00C91658"/>
    <w:rsid w:val="00C91827"/>
    <w:rsid w:val="00C920DE"/>
    <w:rsid w:val="00C9212D"/>
    <w:rsid w:val="00C92A37"/>
    <w:rsid w:val="00C93433"/>
    <w:rsid w:val="00C93C4B"/>
    <w:rsid w:val="00C93E79"/>
    <w:rsid w:val="00C944AB"/>
    <w:rsid w:val="00C951FC"/>
    <w:rsid w:val="00C95241"/>
    <w:rsid w:val="00C95B40"/>
    <w:rsid w:val="00C96068"/>
    <w:rsid w:val="00C97F19"/>
    <w:rsid w:val="00CA0CBB"/>
    <w:rsid w:val="00CA0DE7"/>
    <w:rsid w:val="00CA0DF6"/>
    <w:rsid w:val="00CA11A4"/>
    <w:rsid w:val="00CA180F"/>
    <w:rsid w:val="00CA1BAA"/>
    <w:rsid w:val="00CA1ED8"/>
    <w:rsid w:val="00CA367A"/>
    <w:rsid w:val="00CA38C6"/>
    <w:rsid w:val="00CA3AA7"/>
    <w:rsid w:val="00CA488B"/>
    <w:rsid w:val="00CA4D3D"/>
    <w:rsid w:val="00CA529F"/>
    <w:rsid w:val="00CA5580"/>
    <w:rsid w:val="00CA5705"/>
    <w:rsid w:val="00CA5ACA"/>
    <w:rsid w:val="00CA5BD4"/>
    <w:rsid w:val="00CA6104"/>
    <w:rsid w:val="00CA6236"/>
    <w:rsid w:val="00CA6D19"/>
    <w:rsid w:val="00CA6FA5"/>
    <w:rsid w:val="00CA7E0D"/>
    <w:rsid w:val="00CB06CB"/>
    <w:rsid w:val="00CB0776"/>
    <w:rsid w:val="00CB0CEA"/>
    <w:rsid w:val="00CB0FF5"/>
    <w:rsid w:val="00CB11C4"/>
    <w:rsid w:val="00CB16E5"/>
    <w:rsid w:val="00CB199B"/>
    <w:rsid w:val="00CB1F63"/>
    <w:rsid w:val="00CB28F1"/>
    <w:rsid w:val="00CB2BC7"/>
    <w:rsid w:val="00CB33B2"/>
    <w:rsid w:val="00CB3BA0"/>
    <w:rsid w:val="00CB40EA"/>
    <w:rsid w:val="00CB557D"/>
    <w:rsid w:val="00CB627B"/>
    <w:rsid w:val="00CB6556"/>
    <w:rsid w:val="00CB6577"/>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1B33"/>
    <w:rsid w:val="00CC2011"/>
    <w:rsid w:val="00CC35B6"/>
    <w:rsid w:val="00CC3EA0"/>
    <w:rsid w:val="00CC4F36"/>
    <w:rsid w:val="00CC50E9"/>
    <w:rsid w:val="00CC5E39"/>
    <w:rsid w:val="00CC6D6B"/>
    <w:rsid w:val="00CC6E80"/>
    <w:rsid w:val="00CC7B45"/>
    <w:rsid w:val="00CC7F88"/>
    <w:rsid w:val="00CD025D"/>
    <w:rsid w:val="00CD07B5"/>
    <w:rsid w:val="00CD07E0"/>
    <w:rsid w:val="00CD0D88"/>
    <w:rsid w:val="00CD0F80"/>
    <w:rsid w:val="00CD1188"/>
    <w:rsid w:val="00CD1C93"/>
    <w:rsid w:val="00CD29AA"/>
    <w:rsid w:val="00CD2D1C"/>
    <w:rsid w:val="00CD2ED1"/>
    <w:rsid w:val="00CD337B"/>
    <w:rsid w:val="00CD356D"/>
    <w:rsid w:val="00CD35A6"/>
    <w:rsid w:val="00CD3A21"/>
    <w:rsid w:val="00CD41D1"/>
    <w:rsid w:val="00CD54D6"/>
    <w:rsid w:val="00CD5F92"/>
    <w:rsid w:val="00CD652D"/>
    <w:rsid w:val="00CD6611"/>
    <w:rsid w:val="00CD6A35"/>
    <w:rsid w:val="00CD6FF2"/>
    <w:rsid w:val="00CD7759"/>
    <w:rsid w:val="00CD7E02"/>
    <w:rsid w:val="00CD7EC9"/>
    <w:rsid w:val="00CD7F4F"/>
    <w:rsid w:val="00CE0314"/>
    <w:rsid w:val="00CE0424"/>
    <w:rsid w:val="00CE0ABB"/>
    <w:rsid w:val="00CE129B"/>
    <w:rsid w:val="00CE13BB"/>
    <w:rsid w:val="00CE1CDA"/>
    <w:rsid w:val="00CE246C"/>
    <w:rsid w:val="00CE25F6"/>
    <w:rsid w:val="00CE2B7C"/>
    <w:rsid w:val="00CE2C62"/>
    <w:rsid w:val="00CE46EF"/>
    <w:rsid w:val="00CE474A"/>
    <w:rsid w:val="00CE4888"/>
    <w:rsid w:val="00CE48EE"/>
    <w:rsid w:val="00CE4969"/>
    <w:rsid w:val="00CE4D85"/>
    <w:rsid w:val="00CE538B"/>
    <w:rsid w:val="00CE7561"/>
    <w:rsid w:val="00CF0163"/>
    <w:rsid w:val="00CF1354"/>
    <w:rsid w:val="00CF177A"/>
    <w:rsid w:val="00CF1CB7"/>
    <w:rsid w:val="00CF24D1"/>
    <w:rsid w:val="00CF26E4"/>
    <w:rsid w:val="00CF39C4"/>
    <w:rsid w:val="00CF3A94"/>
    <w:rsid w:val="00CF3AC5"/>
    <w:rsid w:val="00CF3B1F"/>
    <w:rsid w:val="00CF3BF6"/>
    <w:rsid w:val="00CF4935"/>
    <w:rsid w:val="00CF52BB"/>
    <w:rsid w:val="00CF59EB"/>
    <w:rsid w:val="00CF5A2E"/>
    <w:rsid w:val="00CF5EC4"/>
    <w:rsid w:val="00CF6151"/>
    <w:rsid w:val="00CF625B"/>
    <w:rsid w:val="00CF62C3"/>
    <w:rsid w:val="00CF687E"/>
    <w:rsid w:val="00CF728C"/>
    <w:rsid w:val="00D00468"/>
    <w:rsid w:val="00D01201"/>
    <w:rsid w:val="00D01234"/>
    <w:rsid w:val="00D01721"/>
    <w:rsid w:val="00D0241C"/>
    <w:rsid w:val="00D02A44"/>
    <w:rsid w:val="00D02F96"/>
    <w:rsid w:val="00D03373"/>
    <w:rsid w:val="00D0349B"/>
    <w:rsid w:val="00D03B86"/>
    <w:rsid w:val="00D03F5B"/>
    <w:rsid w:val="00D04A4D"/>
    <w:rsid w:val="00D04C43"/>
    <w:rsid w:val="00D05F6A"/>
    <w:rsid w:val="00D06252"/>
    <w:rsid w:val="00D065FD"/>
    <w:rsid w:val="00D076D4"/>
    <w:rsid w:val="00D10249"/>
    <w:rsid w:val="00D10D6A"/>
    <w:rsid w:val="00D1121F"/>
    <w:rsid w:val="00D115C3"/>
    <w:rsid w:val="00D11897"/>
    <w:rsid w:val="00D122BB"/>
    <w:rsid w:val="00D12445"/>
    <w:rsid w:val="00D12C2A"/>
    <w:rsid w:val="00D13135"/>
    <w:rsid w:val="00D132AE"/>
    <w:rsid w:val="00D13CF1"/>
    <w:rsid w:val="00D13E4E"/>
    <w:rsid w:val="00D1405C"/>
    <w:rsid w:val="00D141EE"/>
    <w:rsid w:val="00D14800"/>
    <w:rsid w:val="00D14FB6"/>
    <w:rsid w:val="00D150D4"/>
    <w:rsid w:val="00D1514C"/>
    <w:rsid w:val="00D16ED9"/>
    <w:rsid w:val="00D174EF"/>
    <w:rsid w:val="00D17BD5"/>
    <w:rsid w:val="00D17C60"/>
    <w:rsid w:val="00D17CAF"/>
    <w:rsid w:val="00D203A2"/>
    <w:rsid w:val="00D20E2B"/>
    <w:rsid w:val="00D21CCF"/>
    <w:rsid w:val="00D21E33"/>
    <w:rsid w:val="00D22808"/>
    <w:rsid w:val="00D23261"/>
    <w:rsid w:val="00D2338F"/>
    <w:rsid w:val="00D239A7"/>
    <w:rsid w:val="00D23F47"/>
    <w:rsid w:val="00D24537"/>
    <w:rsid w:val="00D24ABC"/>
    <w:rsid w:val="00D24E2C"/>
    <w:rsid w:val="00D25484"/>
    <w:rsid w:val="00D258AF"/>
    <w:rsid w:val="00D25C0D"/>
    <w:rsid w:val="00D25DA8"/>
    <w:rsid w:val="00D260B3"/>
    <w:rsid w:val="00D267EA"/>
    <w:rsid w:val="00D26843"/>
    <w:rsid w:val="00D2765B"/>
    <w:rsid w:val="00D27F1F"/>
    <w:rsid w:val="00D30119"/>
    <w:rsid w:val="00D302DB"/>
    <w:rsid w:val="00D30B31"/>
    <w:rsid w:val="00D30EF8"/>
    <w:rsid w:val="00D316E3"/>
    <w:rsid w:val="00D31AD4"/>
    <w:rsid w:val="00D31DA6"/>
    <w:rsid w:val="00D3247F"/>
    <w:rsid w:val="00D32C2E"/>
    <w:rsid w:val="00D32E15"/>
    <w:rsid w:val="00D3300B"/>
    <w:rsid w:val="00D33B2F"/>
    <w:rsid w:val="00D33CBD"/>
    <w:rsid w:val="00D346DF"/>
    <w:rsid w:val="00D34EA6"/>
    <w:rsid w:val="00D34EE1"/>
    <w:rsid w:val="00D3552A"/>
    <w:rsid w:val="00D356D3"/>
    <w:rsid w:val="00D35EF0"/>
    <w:rsid w:val="00D364D8"/>
    <w:rsid w:val="00D36AB2"/>
    <w:rsid w:val="00D36D22"/>
    <w:rsid w:val="00D36E71"/>
    <w:rsid w:val="00D3711D"/>
    <w:rsid w:val="00D372E1"/>
    <w:rsid w:val="00D37655"/>
    <w:rsid w:val="00D3799D"/>
    <w:rsid w:val="00D37D87"/>
    <w:rsid w:val="00D37EEB"/>
    <w:rsid w:val="00D37F7A"/>
    <w:rsid w:val="00D40134"/>
    <w:rsid w:val="00D4016B"/>
    <w:rsid w:val="00D40ABF"/>
    <w:rsid w:val="00D40B33"/>
    <w:rsid w:val="00D40EBD"/>
    <w:rsid w:val="00D41348"/>
    <w:rsid w:val="00D416D9"/>
    <w:rsid w:val="00D41E7E"/>
    <w:rsid w:val="00D41E91"/>
    <w:rsid w:val="00D4318F"/>
    <w:rsid w:val="00D436DE"/>
    <w:rsid w:val="00D438BF"/>
    <w:rsid w:val="00D440F8"/>
    <w:rsid w:val="00D443BE"/>
    <w:rsid w:val="00D448EB"/>
    <w:rsid w:val="00D44ECC"/>
    <w:rsid w:val="00D44F38"/>
    <w:rsid w:val="00D44FB4"/>
    <w:rsid w:val="00D45101"/>
    <w:rsid w:val="00D45DB3"/>
    <w:rsid w:val="00D4668B"/>
    <w:rsid w:val="00D46C46"/>
    <w:rsid w:val="00D46C59"/>
    <w:rsid w:val="00D46C8F"/>
    <w:rsid w:val="00D46F26"/>
    <w:rsid w:val="00D47170"/>
    <w:rsid w:val="00D471D2"/>
    <w:rsid w:val="00D476EB"/>
    <w:rsid w:val="00D47902"/>
    <w:rsid w:val="00D47909"/>
    <w:rsid w:val="00D507F0"/>
    <w:rsid w:val="00D524EF"/>
    <w:rsid w:val="00D52545"/>
    <w:rsid w:val="00D53113"/>
    <w:rsid w:val="00D533D9"/>
    <w:rsid w:val="00D537B4"/>
    <w:rsid w:val="00D53A7B"/>
    <w:rsid w:val="00D53BDB"/>
    <w:rsid w:val="00D5423C"/>
    <w:rsid w:val="00D5468A"/>
    <w:rsid w:val="00D546FF"/>
    <w:rsid w:val="00D54A83"/>
    <w:rsid w:val="00D55744"/>
    <w:rsid w:val="00D55A15"/>
    <w:rsid w:val="00D55AD5"/>
    <w:rsid w:val="00D55EE0"/>
    <w:rsid w:val="00D55F51"/>
    <w:rsid w:val="00D56565"/>
    <w:rsid w:val="00D567BF"/>
    <w:rsid w:val="00D576CA"/>
    <w:rsid w:val="00D57C50"/>
    <w:rsid w:val="00D57EB4"/>
    <w:rsid w:val="00D60C4A"/>
    <w:rsid w:val="00D61AF5"/>
    <w:rsid w:val="00D61B02"/>
    <w:rsid w:val="00D61C5E"/>
    <w:rsid w:val="00D61D48"/>
    <w:rsid w:val="00D62353"/>
    <w:rsid w:val="00D624C5"/>
    <w:rsid w:val="00D62EBE"/>
    <w:rsid w:val="00D63343"/>
    <w:rsid w:val="00D63A7D"/>
    <w:rsid w:val="00D64B7F"/>
    <w:rsid w:val="00D64BF6"/>
    <w:rsid w:val="00D652B5"/>
    <w:rsid w:val="00D65F14"/>
    <w:rsid w:val="00D66155"/>
    <w:rsid w:val="00D6657A"/>
    <w:rsid w:val="00D66782"/>
    <w:rsid w:val="00D66E9F"/>
    <w:rsid w:val="00D672A5"/>
    <w:rsid w:val="00D672E7"/>
    <w:rsid w:val="00D67605"/>
    <w:rsid w:val="00D67A4C"/>
    <w:rsid w:val="00D67B25"/>
    <w:rsid w:val="00D7045E"/>
    <w:rsid w:val="00D708B0"/>
    <w:rsid w:val="00D70C63"/>
    <w:rsid w:val="00D71117"/>
    <w:rsid w:val="00D71260"/>
    <w:rsid w:val="00D716D2"/>
    <w:rsid w:val="00D71F04"/>
    <w:rsid w:val="00D72C61"/>
    <w:rsid w:val="00D72F35"/>
    <w:rsid w:val="00D731D5"/>
    <w:rsid w:val="00D73555"/>
    <w:rsid w:val="00D735C9"/>
    <w:rsid w:val="00D748ED"/>
    <w:rsid w:val="00D75212"/>
    <w:rsid w:val="00D75533"/>
    <w:rsid w:val="00D75A06"/>
    <w:rsid w:val="00D7666F"/>
    <w:rsid w:val="00D76CF7"/>
    <w:rsid w:val="00D77271"/>
    <w:rsid w:val="00D774C8"/>
    <w:rsid w:val="00D774F7"/>
    <w:rsid w:val="00D77B1D"/>
    <w:rsid w:val="00D8002F"/>
    <w:rsid w:val="00D8021F"/>
    <w:rsid w:val="00D80383"/>
    <w:rsid w:val="00D809F8"/>
    <w:rsid w:val="00D80A56"/>
    <w:rsid w:val="00D80B55"/>
    <w:rsid w:val="00D80BBB"/>
    <w:rsid w:val="00D80F20"/>
    <w:rsid w:val="00D819D0"/>
    <w:rsid w:val="00D81AB2"/>
    <w:rsid w:val="00D823C6"/>
    <w:rsid w:val="00D823CD"/>
    <w:rsid w:val="00D82A42"/>
    <w:rsid w:val="00D82B87"/>
    <w:rsid w:val="00D8413D"/>
    <w:rsid w:val="00D84A8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5A4"/>
    <w:rsid w:val="00D90902"/>
    <w:rsid w:val="00D90B7C"/>
    <w:rsid w:val="00D90E01"/>
    <w:rsid w:val="00D910BD"/>
    <w:rsid w:val="00D91942"/>
    <w:rsid w:val="00D9196D"/>
    <w:rsid w:val="00D91AAF"/>
    <w:rsid w:val="00D91CEB"/>
    <w:rsid w:val="00D92982"/>
    <w:rsid w:val="00D92F45"/>
    <w:rsid w:val="00D932AE"/>
    <w:rsid w:val="00D9364C"/>
    <w:rsid w:val="00D93A32"/>
    <w:rsid w:val="00D93CE2"/>
    <w:rsid w:val="00D93E1C"/>
    <w:rsid w:val="00D94E92"/>
    <w:rsid w:val="00D95615"/>
    <w:rsid w:val="00D95BDF"/>
    <w:rsid w:val="00D97DD8"/>
    <w:rsid w:val="00DA0387"/>
    <w:rsid w:val="00DA0C39"/>
    <w:rsid w:val="00DA0F5C"/>
    <w:rsid w:val="00DA108F"/>
    <w:rsid w:val="00DA13F1"/>
    <w:rsid w:val="00DA1793"/>
    <w:rsid w:val="00DA1D27"/>
    <w:rsid w:val="00DA1EAF"/>
    <w:rsid w:val="00DA21D6"/>
    <w:rsid w:val="00DA2297"/>
    <w:rsid w:val="00DA2301"/>
    <w:rsid w:val="00DA3044"/>
    <w:rsid w:val="00DA305E"/>
    <w:rsid w:val="00DA3107"/>
    <w:rsid w:val="00DA38EE"/>
    <w:rsid w:val="00DA3960"/>
    <w:rsid w:val="00DA3D0B"/>
    <w:rsid w:val="00DA4A21"/>
    <w:rsid w:val="00DA4A3F"/>
    <w:rsid w:val="00DA4EBF"/>
    <w:rsid w:val="00DA4F4E"/>
    <w:rsid w:val="00DA5417"/>
    <w:rsid w:val="00DA56E8"/>
    <w:rsid w:val="00DA5738"/>
    <w:rsid w:val="00DA575F"/>
    <w:rsid w:val="00DA5983"/>
    <w:rsid w:val="00DA5E83"/>
    <w:rsid w:val="00DA6104"/>
    <w:rsid w:val="00DA7ABD"/>
    <w:rsid w:val="00DA7FF2"/>
    <w:rsid w:val="00DB059F"/>
    <w:rsid w:val="00DB07CE"/>
    <w:rsid w:val="00DB0A9F"/>
    <w:rsid w:val="00DB0D00"/>
    <w:rsid w:val="00DB0F39"/>
    <w:rsid w:val="00DB12BB"/>
    <w:rsid w:val="00DB1873"/>
    <w:rsid w:val="00DB26BF"/>
    <w:rsid w:val="00DB2B55"/>
    <w:rsid w:val="00DB2CA8"/>
    <w:rsid w:val="00DB3549"/>
    <w:rsid w:val="00DB3689"/>
    <w:rsid w:val="00DB377D"/>
    <w:rsid w:val="00DB4094"/>
    <w:rsid w:val="00DB482C"/>
    <w:rsid w:val="00DB4A5F"/>
    <w:rsid w:val="00DB51F7"/>
    <w:rsid w:val="00DB60B0"/>
    <w:rsid w:val="00DB623C"/>
    <w:rsid w:val="00DB660F"/>
    <w:rsid w:val="00DB6D20"/>
    <w:rsid w:val="00DB6F4A"/>
    <w:rsid w:val="00DB70C1"/>
    <w:rsid w:val="00DB7F29"/>
    <w:rsid w:val="00DC066A"/>
    <w:rsid w:val="00DC06BA"/>
    <w:rsid w:val="00DC0E2E"/>
    <w:rsid w:val="00DC0E41"/>
    <w:rsid w:val="00DC1E51"/>
    <w:rsid w:val="00DC2745"/>
    <w:rsid w:val="00DC2D36"/>
    <w:rsid w:val="00DC2E60"/>
    <w:rsid w:val="00DC2FAD"/>
    <w:rsid w:val="00DC320D"/>
    <w:rsid w:val="00DC32E5"/>
    <w:rsid w:val="00DC3895"/>
    <w:rsid w:val="00DC3C9A"/>
    <w:rsid w:val="00DC4809"/>
    <w:rsid w:val="00DC49B4"/>
    <w:rsid w:val="00DC5145"/>
    <w:rsid w:val="00DC53EF"/>
    <w:rsid w:val="00DC6206"/>
    <w:rsid w:val="00DC6A99"/>
    <w:rsid w:val="00DC7070"/>
    <w:rsid w:val="00DC71AC"/>
    <w:rsid w:val="00DC74F7"/>
    <w:rsid w:val="00DC7948"/>
    <w:rsid w:val="00DD0137"/>
    <w:rsid w:val="00DD064E"/>
    <w:rsid w:val="00DD0811"/>
    <w:rsid w:val="00DD0B80"/>
    <w:rsid w:val="00DD1688"/>
    <w:rsid w:val="00DD2747"/>
    <w:rsid w:val="00DD2B73"/>
    <w:rsid w:val="00DD33CE"/>
    <w:rsid w:val="00DD383C"/>
    <w:rsid w:val="00DD3CD1"/>
    <w:rsid w:val="00DD5495"/>
    <w:rsid w:val="00DD5977"/>
    <w:rsid w:val="00DD642E"/>
    <w:rsid w:val="00DD6746"/>
    <w:rsid w:val="00DD68C9"/>
    <w:rsid w:val="00DD76F7"/>
    <w:rsid w:val="00DD7A72"/>
    <w:rsid w:val="00DE03D1"/>
    <w:rsid w:val="00DE0ADB"/>
    <w:rsid w:val="00DE0AEF"/>
    <w:rsid w:val="00DE0C77"/>
    <w:rsid w:val="00DE0FB3"/>
    <w:rsid w:val="00DE2549"/>
    <w:rsid w:val="00DE3A8D"/>
    <w:rsid w:val="00DE4936"/>
    <w:rsid w:val="00DE4E20"/>
    <w:rsid w:val="00DE51DD"/>
    <w:rsid w:val="00DE53C3"/>
    <w:rsid w:val="00DE5471"/>
    <w:rsid w:val="00DE5608"/>
    <w:rsid w:val="00DE58D0"/>
    <w:rsid w:val="00DE5B3E"/>
    <w:rsid w:val="00DE608F"/>
    <w:rsid w:val="00DE654F"/>
    <w:rsid w:val="00DE6B01"/>
    <w:rsid w:val="00DE6B02"/>
    <w:rsid w:val="00DE6F51"/>
    <w:rsid w:val="00DE749D"/>
    <w:rsid w:val="00DE7963"/>
    <w:rsid w:val="00DE7E77"/>
    <w:rsid w:val="00DF00E7"/>
    <w:rsid w:val="00DF03B8"/>
    <w:rsid w:val="00DF09A9"/>
    <w:rsid w:val="00DF0B6E"/>
    <w:rsid w:val="00DF0C68"/>
    <w:rsid w:val="00DF15E0"/>
    <w:rsid w:val="00DF2551"/>
    <w:rsid w:val="00DF3681"/>
    <w:rsid w:val="00DF37A0"/>
    <w:rsid w:val="00DF459A"/>
    <w:rsid w:val="00DF4745"/>
    <w:rsid w:val="00DF47DE"/>
    <w:rsid w:val="00DF4C85"/>
    <w:rsid w:val="00DF4D71"/>
    <w:rsid w:val="00DF501C"/>
    <w:rsid w:val="00DF5060"/>
    <w:rsid w:val="00DF515C"/>
    <w:rsid w:val="00DF5392"/>
    <w:rsid w:val="00DF5529"/>
    <w:rsid w:val="00DF575C"/>
    <w:rsid w:val="00DF6415"/>
    <w:rsid w:val="00DF64DB"/>
    <w:rsid w:val="00DF6986"/>
    <w:rsid w:val="00DF69A5"/>
    <w:rsid w:val="00DF78DC"/>
    <w:rsid w:val="00E00191"/>
    <w:rsid w:val="00E00400"/>
    <w:rsid w:val="00E01E02"/>
    <w:rsid w:val="00E01F54"/>
    <w:rsid w:val="00E021E3"/>
    <w:rsid w:val="00E02263"/>
    <w:rsid w:val="00E02646"/>
    <w:rsid w:val="00E02CE5"/>
    <w:rsid w:val="00E02EB8"/>
    <w:rsid w:val="00E02EC6"/>
    <w:rsid w:val="00E030EC"/>
    <w:rsid w:val="00E032AC"/>
    <w:rsid w:val="00E041FC"/>
    <w:rsid w:val="00E04D8F"/>
    <w:rsid w:val="00E04E14"/>
    <w:rsid w:val="00E05348"/>
    <w:rsid w:val="00E056D2"/>
    <w:rsid w:val="00E05A19"/>
    <w:rsid w:val="00E061AC"/>
    <w:rsid w:val="00E061EC"/>
    <w:rsid w:val="00E0640E"/>
    <w:rsid w:val="00E065F1"/>
    <w:rsid w:val="00E066CE"/>
    <w:rsid w:val="00E0698D"/>
    <w:rsid w:val="00E06A02"/>
    <w:rsid w:val="00E06BFF"/>
    <w:rsid w:val="00E07036"/>
    <w:rsid w:val="00E07B49"/>
    <w:rsid w:val="00E10DBE"/>
    <w:rsid w:val="00E10F3F"/>
    <w:rsid w:val="00E110E7"/>
    <w:rsid w:val="00E1139F"/>
    <w:rsid w:val="00E11B20"/>
    <w:rsid w:val="00E11CF2"/>
    <w:rsid w:val="00E12460"/>
    <w:rsid w:val="00E126FC"/>
    <w:rsid w:val="00E127C5"/>
    <w:rsid w:val="00E1299C"/>
    <w:rsid w:val="00E1304C"/>
    <w:rsid w:val="00E13671"/>
    <w:rsid w:val="00E14006"/>
    <w:rsid w:val="00E142EB"/>
    <w:rsid w:val="00E142F5"/>
    <w:rsid w:val="00E144DE"/>
    <w:rsid w:val="00E149B0"/>
    <w:rsid w:val="00E14BB4"/>
    <w:rsid w:val="00E16203"/>
    <w:rsid w:val="00E16C04"/>
    <w:rsid w:val="00E16CDE"/>
    <w:rsid w:val="00E16DD7"/>
    <w:rsid w:val="00E17390"/>
    <w:rsid w:val="00E17FA2"/>
    <w:rsid w:val="00E208DE"/>
    <w:rsid w:val="00E20A66"/>
    <w:rsid w:val="00E20BE5"/>
    <w:rsid w:val="00E20C90"/>
    <w:rsid w:val="00E21170"/>
    <w:rsid w:val="00E212F8"/>
    <w:rsid w:val="00E21632"/>
    <w:rsid w:val="00E21870"/>
    <w:rsid w:val="00E21FA6"/>
    <w:rsid w:val="00E22330"/>
    <w:rsid w:val="00E22674"/>
    <w:rsid w:val="00E23A82"/>
    <w:rsid w:val="00E24318"/>
    <w:rsid w:val="00E24660"/>
    <w:rsid w:val="00E250C2"/>
    <w:rsid w:val="00E25652"/>
    <w:rsid w:val="00E25659"/>
    <w:rsid w:val="00E25686"/>
    <w:rsid w:val="00E25C16"/>
    <w:rsid w:val="00E25E2A"/>
    <w:rsid w:val="00E25EE0"/>
    <w:rsid w:val="00E25F33"/>
    <w:rsid w:val="00E261C7"/>
    <w:rsid w:val="00E26208"/>
    <w:rsid w:val="00E26645"/>
    <w:rsid w:val="00E267FD"/>
    <w:rsid w:val="00E26889"/>
    <w:rsid w:val="00E27112"/>
    <w:rsid w:val="00E27314"/>
    <w:rsid w:val="00E27688"/>
    <w:rsid w:val="00E3050F"/>
    <w:rsid w:val="00E30AC7"/>
    <w:rsid w:val="00E30AD1"/>
    <w:rsid w:val="00E30B5A"/>
    <w:rsid w:val="00E30C28"/>
    <w:rsid w:val="00E30DF9"/>
    <w:rsid w:val="00E30F31"/>
    <w:rsid w:val="00E3123D"/>
    <w:rsid w:val="00E31461"/>
    <w:rsid w:val="00E316B5"/>
    <w:rsid w:val="00E318C9"/>
    <w:rsid w:val="00E31D43"/>
    <w:rsid w:val="00E32608"/>
    <w:rsid w:val="00E32E95"/>
    <w:rsid w:val="00E3354C"/>
    <w:rsid w:val="00E34188"/>
    <w:rsid w:val="00E34237"/>
    <w:rsid w:val="00E34A7A"/>
    <w:rsid w:val="00E34B6E"/>
    <w:rsid w:val="00E34B96"/>
    <w:rsid w:val="00E34D53"/>
    <w:rsid w:val="00E35559"/>
    <w:rsid w:val="00E357BD"/>
    <w:rsid w:val="00E35850"/>
    <w:rsid w:val="00E36A0E"/>
    <w:rsid w:val="00E36BC0"/>
    <w:rsid w:val="00E36DF2"/>
    <w:rsid w:val="00E3723A"/>
    <w:rsid w:val="00E376BA"/>
    <w:rsid w:val="00E37860"/>
    <w:rsid w:val="00E403B8"/>
    <w:rsid w:val="00E4153E"/>
    <w:rsid w:val="00E41A8A"/>
    <w:rsid w:val="00E41C2B"/>
    <w:rsid w:val="00E4275D"/>
    <w:rsid w:val="00E42EE7"/>
    <w:rsid w:val="00E433B9"/>
    <w:rsid w:val="00E436C4"/>
    <w:rsid w:val="00E446F1"/>
    <w:rsid w:val="00E447F2"/>
    <w:rsid w:val="00E44C33"/>
    <w:rsid w:val="00E45822"/>
    <w:rsid w:val="00E458B1"/>
    <w:rsid w:val="00E45A9B"/>
    <w:rsid w:val="00E45D68"/>
    <w:rsid w:val="00E45FA2"/>
    <w:rsid w:val="00E46886"/>
    <w:rsid w:val="00E4786D"/>
    <w:rsid w:val="00E47AEF"/>
    <w:rsid w:val="00E5023E"/>
    <w:rsid w:val="00E503EB"/>
    <w:rsid w:val="00E50969"/>
    <w:rsid w:val="00E51202"/>
    <w:rsid w:val="00E51539"/>
    <w:rsid w:val="00E51E99"/>
    <w:rsid w:val="00E523FE"/>
    <w:rsid w:val="00E52B79"/>
    <w:rsid w:val="00E53425"/>
    <w:rsid w:val="00E53B75"/>
    <w:rsid w:val="00E53C44"/>
    <w:rsid w:val="00E5486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A41"/>
    <w:rsid w:val="00E60ED2"/>
    <w:rsid w:val="00E612CB"/>
    <w:rsid w:val="00E612DB"/>
    <w:rsid w:val="00E6133D"/>
    <w:rsid w:val="00E636A2"/>
    <w:rsid w:val="00E63838"/>
    <w:rsid w:val="00E64126"/>
    <w:rsid w:val="00E64229"/>
    <w:rsid w:val="00E64434"/>
    <w:rsid w:val="00E64FAB"/>
    <w:rsid w:val="00E6529E"/>
    <w:rsid w:val="00E658F2"/>
    <w:rsid w:val="00E668BD"/>
    <w:rsid w:val="00E66BB8"/>
    <w:rsid w:val="00E6713C"/>
    <w:rsid w:val="00E67C51"/>
    <w:rsid w:val="00E70ED0"/>
    <w:rsid w:val="00E70FEB"/>
    <w:rsid w:val="00E7183A"/>
    <w:rsid w:val="00E71C13"/>
    <w:rsid w:val="00E72EFC"/>
    <w:rsid w:val="00E7378E"/>
    <w:rsid w:val="00E737AD"/>
    <w:rsid w:val="00E73EA1"/>
    <w:rsid w:val="00E742F3"/>
    <w:rsid w:val="00E7456F"/>
    <w:rsid w:val="00E74714"/>
    <w:rsid w:val="00E74804"/>
    <w:rsid w:val="00E749BA"/>
    <w:rsid w:val="00E75582"/>
    <w:rsid w:val="00E758EC"/>
    <w:rsid w:val="00E75C1B"/>
    <w:rsid w:val="00E75D03"/>
    <w:rsid w:val="00E75D38"/>
    <w:rsid w:val="00E763F9"/>
    <w:rsid w:val="00E76D97"/>
    <w:rsid w:val="00E808E9"/>
    <w:rsid w:val="00E80BF0"/>
    <w:rsid w:val="00E80F34"/>
    <w:rsid w:val="00E819F5"/>
    <w:rsid w:val="00E81B89"/>
    <w:rsid w:val="00E81CCF"/>
    <w:rsid w:val="00E81DF1"/>
    <w:rsid w:val="00E81F10"/>
    <w:rsid w:val="00E81FF8"/>
    <w:rsid w:val="00E8234C"/>
    <w:rsid w:val="00E8267C"/>
    <w:rsid w:val="00E83211"/>
    <w:rsid w:val="00E8369D"/>
    <w:rsid w:val="00E83AA9"/>
    <w:rsid w:val="00E84BD9"/>
    <w:rsid w:val="00E853BA"/>
    <w:rsid w:val="00E85928"/>
    <w:rsid w:val="00E85A01"/>
    <w:rsid w:val="00E85C2F"/>
    <w:rsid w:val="00E861B5"/>
    <w:rsid w:val="00E86670"/>
    <w:rsid w:val="00E86F35"/>
    <w:rsid w:val="00E87822"/>
    <w:rsid w:val="00E90299"/>
    <w:rsid w:val="00E90395"/>
    <w:rsid w:val="00E90598"/>
    <w:rsid w:val="00E90A9E"/>
    <w:rsid w:val="00E90E49"/>
    <w:rsid w:val="00E90F99"/>
    <w:rsid w:val="00E915F5"/>
    <w:rsid w:val="00E916D8"/>
    <w:rsid w:val="00E917AD"/>
    <w:rsid w:val="00E917B7"/>
    <w:rsid w:val="00E917F9"/>
    <w:rsid w:val="00E91AE2"/>
    <w:rsid w:val="00E91EF1"/>
    <w:rsid w:val="00E91F3A"/>
    <w:rsid w:val="00E9291C"/>
    <w:rsid w:val="00E92A3F"/>
    <w:rsid w:val="00E92A5E"/>
    <w:rsid w:val="00E92BA3"/>
    <w:rsid w:val="00E92FB9"/>
    <w:rsid w:val="00E934B0"/>
    <w:rsid w:val="00E93551"/>
    <w:rsid w:val="00E9380B"/>
    <w:rsid w:val="00E93893"/>
    <w:rsid w:val="00E93B1F"/>
    <w:rsid w:val="00E93FFE"/>
    <w:rsid w:val="00E94F8A"/>
    <w:rsid w:val="00E956EC"/>
    <w:rsid w:val="00E95CCB"/>
    <w:rsid w:val="00E964FD"/>
    <w:rsid w:val="00E96D72"/>
    <w:rsid w:val="00E96EA8"/>
    <w:rsid w:val="00E96FD9"/>
    <w:rsid w:val="00E9769B"/>
    <w:rsid w:val="00E97AA7"/>
    <w:rsid w:val="00E97FA1"/>
    <w:rsid w:val="00EA061E"/>
    <w:rsid w:val="00EA0A0F"/>
    <w:rsid w:val="00EA0DDC"/>
    <w:rsid w:val="00EA1389"/>
    <w:rsid w:val="00EA1C04"/>
    <w:rsid w:val="00EA21AA"/>
    <w:rsid w:val="00EA2280"/>
    <w:rsid w:val="00EA2366"/>
    <w:rsid w:val="00EA24F1"/>
    <w:rsid w:val="00EA2657"/>
    <w:rsid w:val="00EA32D7"/>
    <w:rsid w:val="00EA35EF"/>
    <w:rsid w:val="00EA3808"/>
    <w:rsid w:val="00EA4B48"/>
    <w:rsid w:val="00EA4C81"/>
    <w:rsid w:val="00EA54B8"/>
    <w:rsid w:val="00EA56A9"/>
    <w:rsid w:val="00EA58E4"/>
    <w:rsid w:val="00EA6391"/>
    <w:rsid w:val="00EA6717"/>
    <w:rsid w:val="00EA6724"/>
    <w:rsid w:val="00EA6A15"/>
    <w:rsid w:val="00EA6CFA"/>
    <w:rsid w:val="00EA755B"/>
    <w:rsid w:val="00EA7A41"/>
    <w:rsid w:val="00EA7CFA"/>
    <w:rsid w:val="00EB03D7"/>
    <w:rsid w:val="00EB0518"/>
    <w:rsid w:val="00EB05D0"/>
    <w:rsid w:val="00EB077B"/>
    <w:rsid w:val="00EB0818"/>
    <w:rsid w:val="00EB0B61"/>
    <w:rsid w:val="00EB1173"/>
    <w:rsid w:val="00EB118B"/>
    <w:rsid w:val="00EB11E3"/>
    <w:rsid w:val="00EB1536"/>
    <w:rsid w:val="00EB18C0"/>
    <w:rsid w:val="00EB1A55"/>
    <w:rsid w:val="00EB1C3B"/>
    <w:rsid w:val="00EB1E05"/>
    <w:rsid w:val="00EB2115"/>
    <w:rsid w:val="00EB268A"/>
    <w:rsid w:val="00EB26DC"/>
    <w:rsid w:val="00EB2EB8"/>
    <w:rsid w:val="00EB33B5"/>
    <w:rsid w:val="00EB34B0"/>
    <w:rsid w:val="00EB38DB"/>
    <w:rsid w:val="00EB3902"/>
    <w:rsid w:val="00EB3955"/>
    <w:rsid w:val="00EB3F54"/>
    <w:rsid w:val="00EB4331"/>
    <w:rsid w:val="00EB4904"/>
    <w:rsid w:val="00EB4EA2"/>
    <w:rsid w:val="00EB5020"/>
    <w:rsid w:val="00EB5033"/>
    <w:rsid w:val="00EB55B9"/>
    <w:rsid w:val="00EB5AE4"/>
    <w:rsid w:val="00EB61CD"/>
    <w:rsid w:val="00EB6211"/>
    <w:rsid w:val="00EB7AD4"/>
    <w:rsid w:val="00EC0B29"/>
    <w:rsid w:val="00EC13C6"/>
    <w:rsid w:val="00EC1453"/>
    <w:rsid w:val="00EC1652"/>
    <w:rsid w:val="00EC27C6"/>
    <w:rsid w:val="00EC3077"/>
    <w:rsid w:val="00EC391E"/>
    <w:rsid w:val="00EC4181"/>
    <w:rsid w:val="00EC4207"/>
    <w:rsid w:val="00EC4F77"/>
    <w:rsid w:val="00EC53F6"/>
    <w:rsid w:val="00EC5653"/>
    <w:rsid w:val="00EC5800"/>
    <w:rsid w:val="00EC59F7"/>
    <w:rsid w:val="00EC609A"/>
    <w:rsid w:val="00EC640E"/>
    <w:rsid w:val="00EC6496"/>
    <w:rsid w:val="00EC68A8"/>
    <w:rsid w:val="00EC6B1E"/>
    <w:rsid w:val="00EC6D0C"/>
    <w:rsid w:val="00EC71CE"/>
    <w:rsid w:val="00EC71CF"/>
    <w:rsid w:val="00EC7246"/>
    <w:rsid w:val="00ED023B"/>
    <w:rsid w:val="00ED0F5B"/>
    <w:rsid w:val="00ED1006"/>
    <w:rsid w:val="00ED1A7E"/>
    <w:rsid w:val="00ED1FEB"/>
    <w:rsid w:val="00ED22B7"/>
    <w:rsid w:val="00ED2942"/>
    <w:rsid w:val="00ED2A1E"/>
    <w:rsid w:val="00ED3BAA"/>
    <w:rsid w:val="00ED4875"/>
    <w:rsid w:val="00ED5581"/>
    <w:rsid w:val="00ED5668"/>
    <w:rsid w:val="00ED5798"/>
    <w:rsid w:val="00ED674C"/>
    <w:rsid w:val="00ED6A11"/>
    <w:rsid w:val="00ED6DB4"/>
    <w:rsid w:val="00ED75DF"/>
    <w:rsid w:val="00ED79C2"/>
    <w:rsid w:val="00EE1929"/>
    <w:rsid w:val="00EE28ED"/>
    <w:rsid w:val="00EE2968"/>
    <w:rsid w:val="00EE3498"/>
    <w:rsid w:val="00EE34B1"/>
    <w:rsid w:val="00EE3E75"/>
    <w:rsid w:val="00EE4034"/>
    <w:rsid w:val="00EE4281"/>
    <w:rsid w:val="00EE5064"/>
    <w:rsid w:val="00EE5743"/>
    <w:rsid w:val="00EE591C"/>
    <w:rsid w:val="00EE5D40"/>
    <w:rsid w:val="00EE5E84"/>
    <w:rsid w:val="00EE6249"/>
    <w:rsid w:val="00EE7F11"/>
    <w:rsid w:val="00EF0DEF"/>
    <w:rsid w:val="00EF0F5B"/>
    <w:rsid w:val="00EF13D7"/>
    <w:rsid w:val="00EF18FE"/>
    <w:rsid w:val="00EF1D99"/>
    <w:rsid w:val="00EF1EF5"/>
    <w:rsid w:val="00EF233A"/>
    <w:rsid w:val="00EF2D75"/>
    <w:rsid w:val="00EF2EA4"/>
    <w:rsid w:val="00EF30D8"/>
    <w:rsid w:val="00EF3505"/>
    <w:rsid w:val="00EF378C"/>
    <w:rsid w:val="00EF3862"/>
    <w:rsid w:val="00EF3B06"/>
    <w:rsid w:val="00EF464D"/>
    <w:rsid w:val="00EF53AE"/>
    <w:rsid w:val="00EF5787"/>
    <w:rsid w:val="00EF60D0"/>
    <w:rsid w:val="00EF60DD"/>
    <w:rsid w:val="00EF60EB"/>
    <w:rsid w:val="00EF63FA"/>
    <w:rsid w:val="00EF64BF"/>
    <w:rsid w:val="00EF68DB"/>
    <w:rsid w:val="00EF68E5"/>
    <w:rsid w:val="00EF6CB9"/>
    <w:rsid w:val="00EF6DF0"/>
    <w:rsid w:val="00EF7B48"/>
    <w:rsid w:val="00EF7C75"/>
    <w:rsid w:val="00EF7CF5"/>
    <w:rsid w:val="00EF7F1C"/>
    <w:rsid w:val="00F002B6"/>
    <w:rsid w:val="00F009CD"/>
    <w:rsid w:val="00F01277"/>
    <w:rsid w:val="00F01337"/>
    <w:rsid w:val="00F01D43"/>
    <w:rsid w:val="00F02313"/>
    <w:rsid w:val="00F023B4"/>
    <w:rsid w:val="00F0247F"/>
    <w:rsid w:val="00F02539"/>
    <w:rsid w:val="00F02765"/>
    <w:rsid w:val="00F02A2B"/>
    <w:rsid w:val="00F02DCF"/>
    <w:rsid w:val="00F02FD8"/>
    <w:rsid w:val="00F03A4F"/>
    <w:rsid w:val="00F03E13"/>
    <w:rsid w:val="00F05154"/>
    <w:rsid w:val="00F051DF"/>
    <w:rsid w:val="00F0528D"/>
    <w:rsid w:val="00F052F1"/>
    <w:rsid w:val="00F06B9F"/>
    <w:rsid w:val="00F06C67"/>
    <w:rsid w:val="00F06DFD"/>
    <w:rsid w:val="00F07158"/>
    <w:rsid w:val="00F071D1"/>
    <w:rsid w:val="00F07533"/>
    <w:rsid w:val="00F07A7E"/>
    <w:rsid w:val="00F07EF6"/>
    <w:rsid w:val="00F10629"/>
    <w:rsid w:val="00F12187"/>
    <w:rsid w:val="00F122A5"/>
    <w:rsid w:val="00F1254A"/>
    <w:rsid w:val="00F12611"/>
    <w:rsid w:val="00F1272C"/>
    <w:rsid w:val="00F12B64"/>
    <w:rsid w:val="00F13079"/>
    <w:rsid w:val="00F135AA"/>
    <w:rsid w:val="00F13998"/>
    <w:rsid w:val="00F13C8B"/>
    <w:rsid w:val="00F13E1E"/>
    <w:rsid w:val="00F13ED7"/>
    <w:rsid w:val="00F142C2"/>
    <w:rsid w:val="00F1435C"/>
    <w:rsid w:val="00F149B8"/>
    <w:rsid w:val="00F14A49"/>
    <w:rsid w:val="00F14A7F"/>
    <w:rsid w:val="00F14D0B"/>
    <w:rsid w:val="00F15FA5"/>
    <w:rsid w:val="00F166A5"/>
    <w:rsid w:val="00F17A95"/>
    <w:rsid w:val="00F17BD0"/>
    <w:rsid w:val="00F17CB4"/>
    <w:rsid w:val="00F2020D"/>
    <w:rsid w:val="00F202DE"/>
    <w:rsid w:val="00F209B7"/>
    <w:rsid w:val="00F20CC3"/>
    <w:rsid w:val="00F21660"/>
    <w:rsid w:val="00F223C2"/>
    <w:rsid w:val="00F2376F"/>
    <w:rsid w:val="00F243D8"/>
    <w:rsid w:val="00F248F5"/>
    <w:rsid w:val="00F24DD4"/>
    <w:rsid w:val="00F25206"/>
    <w:rsid w:val="00F25F40"/>
    <w:rsid w:val="00F26F4F"/>
    <w:rsid w:val="00F26FE5"/>
    <w:rsid w:val="00F3081C"/>
    <w:rsid w:val="00F30828"/>
    <w:rsid w:val="00F3110E"/>
    <w:rsid w:val="00F311F5"/>
    <w:rsid w:val="00F313D6"/>
    <w:rsid w:val="00F31749"/>
    <w:rsid w:val="00F31809"/>
    <w:rsid w:val="00F31874"/>
    <w:rsid w:val="00F320E3"/>
    <w:rsid w:val="00F3271A"/>
    <w:rsid w:val="00F3296E"/>
    <w:rsid w:val="00F32C7C"/>
    <w:rsid w:val="00F33488"/>
    <w:rsid w:val="00F339DB"/>
    <w:rsid w:val="00F33BA6"/>
    <w:rsid w:val="00F33E7C"/>
    <w:rsid w:val="00F341B9"/>
    <w:rsid w:val="00F3478F"/>
    <w:rsid w:val="00F34843"/>
    <w:rsid w:val="00F34E2E"/>
    <w:rsid w:val="00F35FDD"/>
    <w:rsid w:val="00F36056"/>
    <w:rsid w:val="00F3608A"/>
    <w:rsid w:val="00F366E9"/>
    <w:rsid w:val="00F368CD"/>
    <w:rsid w:val="00F36E94"/>
    <w:rsid w:val="00F36FCE"/>
    <w:rsid w:val="00F37B56"/>
    <w:rsid w:val="00F4031F"/>
    <w:rsid w:val="00F40443"/>
    <w:rsid w:val="00F40F0C"/>
    <w:rsid w:val="00F41031"/>
    <w:rsid w:val="00F42146"/>
    <w:rsid w:val="00F428B5"/>
    <w:rsid w:val="00F4307D"/>
    <w:rsid w:val="00F430EB"/>
    <w:rsid w:val="00F43653"/>
    <w:rsid w:val="00F4391D"/>
    <w:rsid w:val="00F43E11"/>
    <w:rsid w:val="00F44009"/>
    <w:rsid w:val="00F4415E"/>
    <w:rsid w:val="00F44B37"/>
    <w:rsid w:val="00F44CD1"/>
    <w:rsid w:val="00F45158"/>
    <w:rsid w:val="00F45271"/>
    <w:rsid w:val="00F45E31"/>
    <w:rsid w:val="00F4602F"/>
    <w:rsid w:val="00F4650D"/>
    <w:rsid w:val="00F467C3"/>
    <w:rsid w:val="00F469AF"/>
    <w:rsid w:val="00F46C4C"/>
    <w:rsid w:val="00F46EA3"/>
    <w:rsid w:val="00F47517"/>
    <w:rsid w:val="00F475AF"/>
    <w:rsid w:val="00F4766C"/>
    <w:rsid w:val="00F47A3C"/>
    <w:rsid w:val="00F500DC"/>
    <w:rsid w:val="00F50357"/>
    <w:rsid w:val="00F50373"/>
    <w:rsid w:val="00F5058F"/>
    <w:rsid w:val="00F505CF"/>
    <w:rsid w:val="00F50636"/>
    <w:rsid w:val="00F5078E"/>
    <w:rsid w:val="00F507AF"/>
    <w:rsid w:val="00F507D1"/>
    <w:rsid w:val="00F519CE"/>
    <w:rsid w:val="00F51A27"/>
    <w:rsid w:val="00F51ADA"/>
    <w:rsid w:val="00F5224E"/>
    <w:rsid w:val="00F5256D"/>
    <w:rsid w:val="00F52DAD"/>
    <w:rsid w:val="00F533C0"/>
    <w:rsid w:val="00F537D0"/>
    <w:rsid w:val="00F53C83"/>
    <w:rsid w:val="00F540DA"/>
    <w:rsid w:val="00F55A6F"/>
    <w:rsid w:val="00F55D5B"/>
    <w:rsid w:val="00F561AD"/>
    <w:rsid w:val="00F567F8"/>
    <w:rsid w:val="00F569D3"/>
    <w:rsid w:val="00F56A23"/>
    <w:rsid w:val="00F57426"/>
    <w:rsid w:val="00F576D1"/>
    <w:rsid w:val="00F5792F"/>
    <w:rsid w:val="00F57D73"/>
    <w:rsid w:val="00F57DB3"/>
    <w:rsid w:val="00F60119"/>
    <w:rsid w:val="00F607C5"/>
    <w:rsid w:val="00F60D7D"/>
    <w:rsid w:val="00F60DEA"/>
    <w:rsid w:val="00F6107E"/>
    <w:rsid w:val="00F6154C"/>
    <w:rsid w:val="00F61CA9"/>
    <w:rsid w:val="00F6204D"/>
    <w:rsid w:val="00F6208D"/>
    <w:rsid w:val="00F62C08"/>
    <w:rsid w:val="00F6302A"/>
    <w:rsid w:val="00F630AB"/>
    <w:rsid w:val="00F632E4"/>
    <w:rsid w:val="00F63BDB"/>
    <w:rsid w:val="00F642A6"/>
    <w:rsid w:val="00F64522"/>
    <w:rsid w:val="00F649D2"/>
    <w:rsid w:val="00F64C2B"/>
    <w:rsid w:val="00F64CE6"/>
    <w:rsid w:val="00F64FD6"/>
    <w:rsid w:val="00F651BE"/>
    <w:rsid w:val="00F65847"/>
    <w:rsid w:val="00F659DB"/>
    <w:rsid w:val="00F66514"/>
    <w:rsid w:val="00F6678F"/>
    <w:rsid w:val="00F67407"/>
    <w:rsid w:val="00F676E5"/>
    <w:rsid w:val="00F678BB"/>
    <w:rsid w:val="00F67D0F"/>
    <w:rsid w:val="00F67F02"/>
    <w:rsid w:val="00F67F53"/>
    <w:rsid w:val="00F703BE"/>
    <w:rsid w:val="00F7048C"/>
    <w:rsid w:val="00F70A3F"/>
    <w:rsid w:val="00F70D27"/>
    <w:rsid w:val="00F71306"/>
    <w:rsid w:val="00F71557"/>
    <w:rsid w:val="00F71BB7"/>
    <w:rsid w:val="00F71C1C"/>
    <w:rsid w:val="00F71D35"/>
    <w:rsid w:val="00F71F69"/>
    <w:rsid w:val="00F7281E"/>
    <w:rsid w:val="00F72B72"/>
    <w:rsid w:val="00F74AA8"/>
    <w:rsid w:val="00F74BB9"/>
    <w:rsid w:val="00F75402"/>
    <w:rsid w:val="00F75582"/>
    <w:rsid w:val="00F75947"/>
    <w:rsid w:val="00F75B41"/>
    <w:rsid w:val="00F75C57"/>
    <w:rsid w:val="00F75FC1"/>
    <w:rsid w:val="00F76532"/>
    <w:rsid w:val="00F76D83"/>
    <w:rsid w:val="00F76EFA"/>
    <w:rsid w:val="00F77564"/>
    <w:rsid w:val="00F77D6D"/>
    <w:rsid w:val="00F800CF"/>
    <w:rsid w:val="00F804BE"/>
    <w:rsid w:val="00F80604"/>
    <w:rsid w:val="00F80A9E"/>
    <w:rsid w:val="00F80AA7"/>
    <w:rsid w:val="00F80F0D"/>
    <w:rsid w:val="00F813FF"/>
    <w:rsid w:val="00F817CE"/>
    <w:rsid w:val="00F82188"/>
    <w:rsid w:val="00F82DE4"/>
    <w:rsid w:val="00F834F9"/>
    <w:rsid w:val="00F83F25"/>
    <w:rsid w:val="00F841BE"/>
    <w:rsid w:val="00F842D0"/>
    <w:rsid w:val="00F84366"/>
    <w:rsid w:val="00F8456C"/>
    <w:rsid w:val="00F8461C"/>
    <w:rsid w:val="00F8467C"/>
    <w:rsid w:val="00F848FD"/>
    <w:rsid w:val="00F852CF"/>
    <w:rsid w:val="00F859D8"/>
    <w:rsid w:val="00F85FAF"/>
    <w:rsid w:val="00F8627E"/>
    <w:rsid w:val="00F8655B"/>
    <w:rsid w:val="00F86701"/>
    <w:rsid w:val="00F868F5"/>
    <w:rsid w:val="00F86A6C"/>
    <w:rsid w:val="00F86B9B"/>
    <w:rsid w:val="00F86E1C"/>
    <w:rsid w:val="00F87D78"/>
    <w:rsid w:val="00F87F60"/>
    <w:rsid w:val="00F9056A"/>
    <w:rsid w:val="00F90A97"/>
    <w:rsid w:val="00F90F8D"/>
    <w:rsid w:val="00F920EC"/>
    <w:rsid w:val="00F9224C"/>
    <w:rsid w:val="00F924CE"/>
    <w:rsid w:val="00F925B0"/>
    <w:rsid w:val="00F92782"/>
    <w:rsid w:val="00F93796"/>
    <w:rsid w:val="00F939A2"/>
    <w:rsid w:val="00F93AA9"/>
    <w:rsid w:val="00F93AB9"/>
    <w:rsid w:val="00F93D9D"/>
    <w:rsid w:val="00F941DE"/>
    <w:rsid w:val="00F94853"/>
    <w:rsid w:val="00F94E70"/>
    <w:rsid w:val="00F94F6C"/>
    <w:rsid w:val="00F955F3"/>
    <w:rsid w:val="00F9589D"/>
    <w:rsid w:val="00F96985"/>
    <w:rsid w:val="00F96DE2"/>
    <w:rsid w:val="00F97631"/>
    <w:rsid w:val="00F97838"/>
    <w:rsid w:val="00FA0004"/>
    <w:rsid w:val="00FA00CF"/>
    <w:rsid w:val="00FA0833"/>
    <w:rsid w:val="00FA1116"/>
    <w:rsid w:val="00FA1378"/>
    <w:rsid w:val="00FA18B4"/>
    <w:rsid w:val="00FA197F"/>
    <w:rsid w:val="00FA1CBF"/>
    <w:rsid w:val="00FA1D2C"/>
    <w:rsid w:val="00FA210C"/>
    <w:rsid w:val="00FA2615"/>
    <w:rsid w:val="00FA2B33"/>
    <w:rsid w:val="00FA2BB3"/>
    <w:rsid w:val="00FA2E6D"/>
    <w:rsid w:val="00FA3962"/>
    <w:rsid w:val="00FA3E95"/>
    <w:rsid w:val="00FA4365"/>
    <w:rsid w:val="00FA44E6"/>
    <w:rsid w:val="00FA4AB3"/>
    <w:rsid w:val="00FA4B6A"/>
    <w:rsid w:val="00FA4EB8"/>
    <w:rsid w:val="00FA588C"/>
    <w:rsid w:val="00FA597D"/>
    <w:rsid w:val="00FA59C1"/>
    <w:rsid w:val="00FA5E59"/>
    <w:rsid w:val="00FA6FEE"/>
    <w:rsid w:val="00FA737B"/>
    <w:rsid w:val="00FA752E"/>
    <w:rsid w:val="00FA7EAB"/>
    <w:rsid w:val="00FB02DA"/>
    <w:rsid w:val="00FB02F2"/>
    <w:rsid w:val="00FB0637"/>
    <w:rsid w:val="00FB076A"/>
    <w:rsid w:val="00FB07D3"/>
    <w:rsid w:val="00FB10CE"/>
    <w:rsid w:val="00FB1E4D"/>
    <w:rsid w:val="00FB22F4"/>
    <w:rsid w:val="00FB23A7"/>
    <w:rsid w:val="00FB24CB"/>
    <w:rsid w:val="00FB24F8"/>
    <w:rsid w:val="00FB29EA"/>
    <w:rsid w:val="00FB2A07"/>
    <w:rsid w:val="00FB2AD7"/>
    <w:rsid w:val="00FB3BBC"/>
    <w:rsid w:val="00FB3EA2"/>
    <w:rsid w:val="00FB4396"/>
    <w:rsid w:val="00FB475E"/>
    <w:rsid w:val="00FB4B21"/>
    <w:rsid w:val="00FB4C80"/>
    <w:rsid w:val="00FB58F7"/>
    <w:rsid w:val="00FB6642"/>
    <w:rsid w:val="00FB6A6A"/>
    <w:rsid w:val="00FB6B24"/>
    <w:rsid w:val="00FB7125"/>
    <w:rsid w:val="00FB7D90"/>
    <w:rsid w:val="00FB7E1E"/>
    <w:rsid w:val="00FC0335"/>
    <w:rsid w:val="00FC070E"/>
    <w:rsid w:val="00FC17DC"/>
    <w:rsid w:val="00FC18A5"/>
    <w:rsid w:val="00FC1CA8"/>
    <w:rsid w:val="00FC20B8"/>
    <w:rsid w:val="00FC214E"/>
    <w:rsid w:val="00FC2A52"/>
    <w:rsid w:val="00FC2D01"/>
    <w:rsid w:val="00FC31A0"/>
    <w:rsid w:val="00FC31E8"/>
    <w:rsid w:val="00FC340D"/>
    <w:rsid w:val="00FC3549"/>
    <w:rsid w:val="00FC37E1"/>
    <w:rsid w:val="00FC490A"/>
    <w:rsid w:val="00FC5BCF"/>
    <w:rsid w:val="00FC5C41"/>
    <w:rsid w:val="00FC5CA1"/>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35D"/>
    <w:rsid w:val="00FD576F"/>
    <w:rsid w:val="00FD62D5"/>
    <w:rsid w:val="00FD6AFF"/>
    <w:rsid w:val="00FD6CC5"/>
    <w:rsid w:val="00FD7089"/>
    <w:rsid w:val="00FD7307"/>
    <w:rsid w:val="00FD74DB"/>
    <w:rsid w:val="00FD756D"/>
    <w:rsid w:val="00FD7642"/>
    <w:rsid w:val="00FD7660"/>
    <w:rsid w:val="00FD766A"/>
    <w:rsid w:val="00FD7B01"/>
    <w:rsid w:val="00FD7B31"/>
    <w:rsid w:val="00FE016B"/>
    <w:rsid w:val="00FE02B5"/>
    <w:rsid w:val="00FE0465"/>
    <w:rsid w:val="00FE0655"/>
    <w:rsid w:val="00FE0D5F"/>
    <w:rsid w:val="00FE1207"/>
    <w:rsid w:val="00FE1626"/>
    <w:rsid w:val="00FE178D"/>
    <w:rsid w:val="00FE2365"/>
    <w:rsid w:val="00FE2739"/>
    <w:rsid w:val="00FE2FE4"/>
    <w:rsid w:val="00FE3359"/>
    <w:rsid w:val="00FE3528"/>
    <w:rsid w:val="00FE3669"/>
    <w:rsid w:val="00FE3BA2"/>
    <w:rsid w:val="00FE3DF2"/>
    <w:rsid w:val="00FE3F74"/>
    <w:rsid w:val="00FE4342"/>
    <w:rsid w:val="00FE4729"/>
    <w:rsid w:val="00FE475D"/>
    <w:rsid w:val="00FE4BF2"/>
    <w:rsid w:val="00FE4C7B"/>
    <w:rsid w:val="00FE4DAD"/>
    <w:rsid w:val="00FE50ED"/>
    <w:rsid w:val="00FE5824"/>
    <w:rsid w:val="00FE62AE"/>
    <w:rsid w:val="00FE6592"/>
    <w:rsid w:val="00FE6905"/>
    <w:rsid w:val="00FE6C2F"/>
    <w:rsid w:val="00FE7336"/>
    <w:rsid w:val="00FE787C"/>
    <w:rsid w:val="00FE7A8A"/>
    <w:rsid w:val="00FE7F1F"/>
    <w:rsid w:val="00FF0A82"/>
    <w:rsid w:val="00FF14AA"/>
    <w:rsid w:val="00FF15F9"/>
    <w:rsid w:val="00FF1C1A"/>
    <w:rsid w:val="00FF2D42"/>
    <w:rsid w:val="00FF3516"/>
    <w:rsid w:val="00FF40D2"/>
    <w:rsid w:val="00FF4255"/>
    <w:rsid w:val="00FF452A"/>
    <w:rsid w:val="00FF45A5"/>
    <w:rsid w:val="00FF55A2"/>
    <w:rsid w:val="00FF560F"/>
    <w:rsid w:val="00FF5C91"/>
    <w:rsid w:val="00FF5EC1"/>
    <w:rsid w:val="00FF676B"/>
    <w:rsid w:val="00FF685D"/>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AA050"/>
  <w15:docId w15:val="{71627309-F48C-435E-B803-F639F3328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lsdException w:name="caption" w:qFormat="1"/>
    <w:lsdException w:name="table of figures" w:uiPriority="99"/>
    <w:lsdException w:name="annotation reference" w:uiPriority="99" w:qFormat="1"/>
    <w:lsdException w:name="List Number"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1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qFormat/>
    <w:rsid w:val="00B541DA"/>
  </w:style>
  <w:style w:type="paragraph" w:styleId="List">
    <w:name w:val="List"/>
    <w:basedOn w:val="Normal"/>
    <w:rsid w:val="00B541DA"/>
    <w:pPr>
      <w:ind w:left="568" w:hanging="284"/>
    </w:pPr>
  </w:style>
  <w:style w:type="paragraph" w:styleId="Header">
    <w:name w:val="header"/>
    <w:link w:val="HeaderChar"/>
    <w:uiPriority w:val="99"/>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tabs>
        <w:tab w:val="clear" w:pos="1077"/>
      </w:tabs>
      <w:ind w:left="460" w:hanging="360"/>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tabs>
        <w:tab w:val="clear" w:pos="1361"/>
      </w:tabs>
      <w:ind w:left="720" w:hanging="360"/>
    </w:pPr>
  </w:style>
  <w:style w:type="paragraph" w:styleId="ListBullet5">
    <w:name w:val="List Bullet 5"/>
    <w:basedOn w:val="ListBullet4"/>
    <w:rsid w:val="00B541DA"/>
    <w:pPr>
      <w:numPr>
        <w:numId w:val="2"/>
      </w:numPr>
      <w:tabs>
        <w:tab w:val="clear" w:pos="1644"/>
      </w:tabs>
      <w:ind w:left="567" w:hanging="283"/>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tabs>
        <w:tab w:val="clear" w:pos="567"/>
      </w:tabs>
      <w:ind w:left="360" w:hanging="360"/>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link w:val="B4Char"/>
    <w:qFormat/>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link w:val="B5Char"/>
    <w:qFormat/>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paragraph" w:customStyle="1" w:styleId="Default">
    <w:name w:val="Default"/>
    <w:rsid w:val="008E5E9D"/>
    <w:pPr>
      <w:autoSpaceDE w:val="0"/>
      <w:autoSpaceDN w:val="0"/>
      <w:adjustRightInd w:val="0"/>
    </w:pPr>
    <w:rPr>
      <w:rFonts w:ascii="Arial" w:hAnsi="Arial" w:cs="Arial"/>
      <w:color w:val="000000"/>
      <w:sz w:val="24"/>
      <w:szCs w:val="24"/>
    </w:rPr>
  </w:style>
  <w:style w:type="character" w:customStyle="1" w:styleId="B5Char">
    <w:name w:val="B5 Char"/>
    <w:link w:val="B5"/>
    <w:qFormat/>
    <w:locked/>
    <w:rsid w:val="00C5794C"/>
    <w:rPr>
      <w:rFonts w:ascii="Arial" w:hAnsi="Arial"/>
      <w:lang w:val="en-GB" w:eastAsia="en-US"/>
    </w:rPr>
  </w:style>
  <w:style w:type="character" w:customStyle="1" w:styleId="B4Char">
    <w:name w:val="B4 Char"/>
    <w:link w:val="B4"/>
    <w:qFormat/>
    <w:rsid w:val="00C5794C"/>
    <w:rPr>
      <w:rFonts w:ascii="Arial" w:hAnsi="Arial"/>
      <w:lang w:val="en-GB" w:eastAsia="en-US"/>
    </w:rPr>
  </w:style>
  <w:style w:type="character" w:customStyle="1" w:styleId="CommentsChar">
    <w:name w:val="Comments Char"/>
    <w:link w:val="Comments"/>
    <w:qFormat/>
    <w:locked/>
    <w:rsid w:val="00731A0C"/>
    <w:rPr>
      <w:rFonts w:ascii="Arial" w:hAnsi="Arial" w:cs="Arial"/>
      <w:i/>
      <w:noProof/>
      <w:sz w:val="18"/>
      <w:szCs w:val="24"/>
    </w:rPr>
  </w:style>
  <w:style w:type="paragraph" w:customStyle="1" w:styleId="Comments">
    <w:name w:val="Comments"/>
    <w:basedOn w:val="Normal"/>
    <w:link w:val="CommentsChar"/>
    <w:qFormat/>
    <w:rsid w:val="00731A0C"/>
    <w:pPr>
      <w:overflowPunct/>
      <w:autoSpaceDE/>
      <w:autoSpaceDN/>
      <w:adjustRightInd/>
      <w:spacing w:before="40" w:after="0"/>
      <w:jc w:val="left"/>
      <w:textAlignment w:val="auto"/>
    </w:pPr>
    <w:rPr>
      <w:rFonts w:cs="Arial"/>
      <w:i/>
      <w:noProof/>
      <w:sz w:val="18"/>
      <w:szCs w:val="24"/>
      <w:lang w:val="en-US" w:eastAsia="ja-JP"/>
    </w:rPr>
  </w:style>
  <w:style w:type="character" w:customStyle="1" w:styleId="HeaderChar">
    <w:name w:val="Header Char"/>
    <w:link w:val="Header"/>
    <w:uiPriority w:val="99"/>
    <w:rsid w:val="00404F03"/>
    <w:rPr>
      <w:rFonts w:ascii="Arial" w:hAnsi="Arial" w:cs="Arial"/>
      <w:b/>
      <w:bCs/>
      <w:noProof/>
      <w:sz w:val="18"/>
      <w:szCs w:val="18"/>
      <w:lang w:eastAsia="zh-CN"/>
    </w:rPr>
  </w:style>
  <w:style w:type="character" w:customStyle="1" w:styleId="TALChar">
    <w:name w:val="TAL Char"/>
    <w:qFormat/>
    <w:rsid w:val="00B856EF"/>
    <w:rPr>
      <w:rFonts w:ascii="Arial" w:hAnsi="Arial"/>
      <w:sz w:val="18"/>
    </w:rPr>
  </w:style>
  <w:style w:type="character" w:customStyle="1" w:styleId="TAHChar">
    <w:name w:val="TAH Char"/>
    <w:qFormat/>
    <w:rsid w:val="00B856EF"/>
    <w:rPr>
      <w:rFonts w:ascii="Arial" w:hAnsi="Arial"/>
      <w:b/>
      <w:sz w:val="18"/>
    </w:rPr>
  </w:style>
  <w:style w:type="paragraph" w:customStyle="1" w:styleId="para1">
    <w:name w:val="para1"/>
    <w:basedOn w:val="Normal"/>
    <w:link w:val="para1Char"/>
    <w:rsid w:val="009B4A29"/>
    <w:pPr>
      <w:tabs>
        <w:tab w:val="left" w:pos="720"/>
      </w:tabs>
      <w:overflowPunct/>
      <w:autoSpaceDE/>
      <w:autoSpaceDN/>
      <w:adjustRightInd/>
      <w:spacing w:after="0" w:line="360" w:lineRule="auto"/>
      <w:textAlignment w:val="auto"/>
      <w:outlineLvl w:val="0"/>
    </w:pPr>
    <w:rPr>
      <w:rFonts w:eastAsia="Times New Roman" w:cs="Arial"/>
      <w:sz w:val="22"/>
      <w:szCs w:val="22"/>
      <w:lang w:val="en-US" w:eastAsia="en-US"/>
    </w:rPr>
  </w:style>
  <w:style w:type="character" w:customStyle="1" w:styleId="para1Char">
    <w:name w:val="para1 Char"/>
    <w:link w:val="para1"/>
    <w:rsid w:val="009B4A29"/>
    <w:rPr>
      <w:rFonts w:ascii="Arial" w:eastAsia="Times New Roman" w:hAnsi="Arial" w:cs="Arial"/>
      <w:sz w:val="22"/>
      <w:szCs w:val="22"/>
      <w:lang w:eastAsia="en-US"/>
    </w:rPr>
  </w:style>
  <w:style w:type="paragraph" w:customStyle="1" w:styleId="Listletter">
    <w:name w:val="List letter"/>
    <w:basedOn w:val="Normal"/>
    <w:uiPriority w:val="7"/>
    <w:qFormat/>
    <w:rsid w:val="00601EED"/>
    <w:pPr>
      <w:tabs>
        <w:tab w:val="left" w:pos="1020"/>
      </w:tabs>
      <w:overflowPunct/>
      <w:autoSpaceDE/>
      <w:autoSpaceDN/>
      <w:adjustRightInd/>
      <w:spacing w:after="200" w:line="276" w:lineRule="auto"/>
      <w:ind w:left="1360" w:hanging="340"/>
      <w:contextualSpacing/>
      <w:jc w:val="left"/>
      <w:textAlignment w:val="auto"/>
    </w:pPr>
    <w:rPr>
      <w:rFonts w:eastAsia="SimSun"/>
      <w:sz w:val="22"/>
      <w:szCs w:val="22"/>
      <w:lang w:eastAsia="en-GB"/>
    </w:rPr>
  </w:style>
  <w:style w:type="paragraph" w:customStyle="1" w:styleId="ListParagraphRomans">
    <w:name w:val="List Paragraph Romans"/>
    <w:basedOn w:val="Normal"/>
    <w:uiPriority w:val="8"/>
    <w:qFormat/>
    <w:rsid w:val="00601EED"/>
    <w:pPr>
      <w:tabs>
        <w:tab w:val="left" w:pos="1361"/>
        <w:tab w:val="left" w:pos="1700"/>
      </w:tabs>
      <w:overflowPunct/>
      <w:autoSpaceDE/>
      <w:autoSpaceDN/>
      <w:adjustRightInd/>
      <w:spacing w:after="200" w:line="276" w:lineRule="auto"/>
      <w:ind w:left="2040" w:hanging="340"/>
      <w:contextualSpacing/>
      <w:jc w:val="left"/>
      <w:textAlignment w:val="auto"/>
    </w:pPr>
    <w:rPr>
      <w:rFonts w:eastAsia="SimSun"/>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72963714">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2002369">
      <w:bodyDiv w:val="1"/>
      <w:marLeft w:val="0"/>
      <w:marRight w:val="0"/>
      <w:marTop w:val="0"/>
      <w:marBottom w:val="0"/>
      <w:divBdr>
        <w:top w:val="none" w:sz="0" w:space="0" w:color="auto"/>
        <w:left w:val="none" w:sz="0" w:space="0" w:color="auto"/>
        <w:bottom w:val="none" w:sz="0" w:space="0" w:color="auto"/>
        <w:right w:val="none" w:sz="0" w:space="0" w:color="auto"/>
      </w:divBdr>
    </w:div>
    <w:div w:id="42527205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7771456">
      <w:bodyDiv w:val="1"/>
      <w:marLeft w:val="0"/>
      <w:marRight w:val="0"/>
      <w:marTop w:val="0"/>
      <w:marBottom w:val="0"/>
      <w:divBdr>
        <w:top w:val="none" w:sz="0" w:space="0" w:color="auto"/>
        <w:left w:val="none" w:sz="0" w:space="0" w:color="auto"/>
        <w:bottom w:val="none" w:sz="0" w:space="0" w:color="auto"/>
        <w:right w:val="none" w:sz="0" w:space="0" w:color="auto"/>
      </w:divBdr>
    </w:div>
    <w:div w:id="493499745">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4647204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014968">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4220824">
      <w:bodyDiv w:val="1"/>
      <w:marLeft w:val="0"/>
      <w:marRight w:val="0"/>
      <w:marTop w:val="0"/>
      <w:marBottom w:val="0"/>
      <w:divBdr>
        <w:top w:val="none" w:sz="0" w:space="0" w:color="auto"/>
        <w:left w:val="none" w:sz="0" w:space="0" w:color="auto"/>
        <w:bottom w:val="none" w:sz="0" w:space="0" w:color="auto"/>
        <w:right w:val="none" w:sz="0" w:space="0" w:color="auto"/>
      </w:divBdr>
    </w:div>
    <w:div w:id="1021782632">
      <w:bodyDiv w:val="1"/>
      <w:marLeft w:val="0"/>
      <w:marRight w:val="0"/>
      <w:marTop w:val="0"/>
      <w:marBottom w:val="0"/>
      <w:divBdr>
        <w:top w:val="none" w:sz="0" w:space="0" w:color="auto"/>
        <w:left w:val="none" w:sz="0" w:space="0" w:color="auto"/>
        <w:bottom w:val="none" w:sz="0" w:space="0" w:color="auto"/>
        <w:right w:val="none" w:sz="0" w:space="0" w:color="auto"/>
      </w:divBdr>
    </w:div>
    <w:div w:id="1046419020">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86626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38300206">
      <w:bodyDiv w:val="1"/>
      <w:marLeft w:val="0"/>
      <w:marRight w:val="0"/>
      <w:marTop w:val="0"/>
      <w:marBottom w:val="0"/>
      <w:divBdr>
        <w:top w:val="none" w:sz="0" w:space="0" w:color="auto"/>
        <w:left w:val="none" w:sz="0" w:space="0" w:color="auto"/>
        <w:bottom w:val="none" w:sz="0" w:space="0" w:color="auto"/>
        <w:right w:val="none" w:sz="0" w:space="0" w:color="auto"/>
      </w:divBdr>
    </w:div>
    <w:div w:id="1907647360">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customXml/itemProps2.xml><?xml version="1.0" encoding="utf-8"?>
<ds:datastoreItem xmlns:ds="http://schemas.openxmlformats.org/officeDocument/2006/customXml" ds:itemID="{2D9765FC-9ED9-478A-A499-6A52161D8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F167F5-95D4-4E77-82C1-3192A1D3EB0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242D98C-F375-49C3-9447-F60F8FE33E61}">
  <ds:schemaRefs>
    <ds:schemaRef ds:uri="http://schemas.microsoft.com/office/2006/metadata/longProperties"/>
  </ds:schemaRefs>
</ds:datastoreItem>
</file>

<file path=customXml/itemProps5.xml><?xml version="1.0" encoding="utf-8"?>
<ds:datastoreItem xmlns:ds="http://schemas.openxmlformats.org/officeDocument/2006/customXml" ds:itemID="{280BB388-2D64-46B7-8A77-689E6BCB19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60</TotalTime>
  <Pages>7</Pages>
  <Words>2656</Words>
  <Characters>15141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Jongwoo Hong</cp:lastModifiedBy>
  <cp:revision>41</cp:revision>
  <cp:lastPrinted>2016-11-04T08:26:00Z</cp:lastPrinted>
  <dcterms:created xsi:type="dcterms:W3CDTF">2023-11-03T00:16:00Z</dcterms:created>
  <dcterms:modified xsi:type="dcterms:W3CDTF">2023-11-03T01:45:00Z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ediaServiceImageTags">
    <vt:lpwstr/>
  </property>
</Properties>
</file>